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090" w:rsidRDefault="008D3090" w:rsidP="008D3090"/>
    <w:p w:rsidR="00163426" w:rsidRDefault="00163426" w:rsidP="008D3090"/>
    <w:p w:rsidR="00163426" w:rsidRDefault="00163426" w:rsidP="008D3090"/>
    <w:tbl>
      <w:tblPr>
        <w:tblW w:w="14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3"/>
        <w:gridCol w:w="12065"/>
      </w:tblGrid>
      <w:tr w:rsidR="008D3090" w:rsidRPr="00BD1B75" w:rsidTr="0025099B">
        <w:trPr>
          <w:jc w:val="center"/>
        </w:trPr>
        <w:tc>
          <w:tcPr>
            <w:tcW w:w="2683" w:type="dxa"/>
            <w:shd w:val="clear" w:color="auto" w:fill="auto"/>
          </w:tcPr>
          <w:p w:rsidR="008D3090" w:rsidRPr="00BD1B75" w:rsidRDefault="008D3090" w:rsidP="0025099B">
            <w:pPr>
              <w:rPr>
                <w:b/>
              </w:rPr>
            </w:pPr>
            <w:r w:rsidRPr="00BD1B75">
              <w:rPr>
                <w:b/>
              </w:rPr>
              <w:t>Naziv specijalizacije</w:t>
            </w:r>
          </w:p>
        </w:tc>
        <w:tc>
          <w:tcPr>
            <w:tcW w:w="12065" w:type="dxa"/>
            <w:shd w:val="clear" w:color="auto" w:fill="auto"/>
          </w:tcPr>
          <w:p w:rsidR="008D3090" w:rsidRPr="00BD1B75" w:rsidRDefault="008D3090" w:rsidP="0025099B">
            <w:r w:rsidRPr="00BD1B75">
              <w:t xml:space="preserve">Reumatologija </w:t>
            </w:r>
          </w:p>
        </w:tc>
      </w:tr>
      <w:tr w:rsidR="008D3090" w:rsidRPr="00BD1B75" w:rsidTr="0025099B">
        <w:trPr>
          <w:jc w:val="center"/>
        </w:trPr>
        <w:tc>
          <w:tcPr>
            <w:tcW w:w="2683" w:type="dxa"/>
            <w:shd w:val="clear" w:color="auto" w:fill="auto"/>
          </w:tcPr>
          <w:p w:rsidR="008D3090" w:rsidRPr="00BD1B75" w:rsidRDefault="008D3090" w:rsidP="0025099B">
            <w:pPr>
              <w:rPr>
                <w:b/>
              </w:rPr>
            </w:pPr>
            <w:r w:rsidRPr="00BD1B75">
              <w:rPr>
                <w:b/>
              </w:rPr>
              <w:t>Naziv koji se stječe polaganjem specijalističkog ispita</w:t>
            </w:r>
          </w:p>
        </w:tc>
        <w:tc>
          <w:tcPr>
            <w:tcW w:w="12065" w:type="dxa"/>
            <w:shd w:val="clear" w:color="auto" w:fill="auto"/>
          </w:tcPr>
          <w:p w:rsidR="008D3090" w:rsidRPr="00BD1B75" w:rsidRDefault="008D3090" w:rsidP="0025099B">
            <w:r w:rsidRPr="00BD1B75">
              <w:t>Specijalist reumatologije</w:t>
            </w:r>
          </w:p>
        </w:tc>
      </w:tr>
      <w:tr w:rsidR="008D3090" w:rsidRPr="00BD1B75" w:rsidTr="0025099B">
        <w:trPr>
          <w:jc w:val="center"/>
        </w:trPr>
        <w:tc>
          <w:tcPr>
            <w:tcW w:w="2683" w:type="dxa"/>
            <w:shd w:val="clear" w:color="auto" w:fill="auto"/>
          </w:tcPr>
          <w:p w:rsidR="008D3090" w:rsidRPr="00BD1B75" w:rsidRDefault="008D3090" w:rsidP="0025099B">
            <w:pPr>
              <w:rPr>
                <w:b/>
              </w:rPr>
            </w:pPr>
            <w:r w:rsidRPr="00BD1B75">
              <w:rPr>
                <w:b/>
              </w:rPr>
              <w:t>Trajanje specijalizacije</w:t>
            </w:r>
          </w:p>
        </w:tc>
        <w:tc>
          <w:tcPr>
            <w:tcW w:w="12065" w:type="dxa"/>
            <w:shd w:val="clear" w:color="auto" w:fill="auto"/>
          </w:tcPr>
          <w:p w:rsidR="008D3090" w:rsidRPr="00BD1B75" w:rsidRDefault="008D3090" w:rsidP="0025099B">
            <w:r w:rsidRPr="00BD1B75">
              <w:t>60 mjeseci  (5 godina)</w:t>
            </w:r>
          </w:p>
        </w:tc>
      </w:tr>
      <w:tr w:rsidR="008D3090" w:rsidRPr="00BD1B75" w:rsidTr="0025099B">
        <w:trPr>
          <w:jc w:val="center"/>
        </w:trPr>
        <w:tc>
          <w:tcPr>
            <w:tcW w:w="2683" w:type="dxa"/>
            <w:shd w:val="clear" w:color="auto" w:fill="auto"/>
          </w:tcPr>
          <w:p w:rsidR="008D3090" w:rsidRPr="00BD1B75" w:rsidRDefault="008D3090" w:rsidP="0025099B">
            <w:pPr>
              <w:rPr>
                <w:b/>
              </w:rPr>
            </w:pPr>
            <w:r w:rsidRPr="00BD1B75">
              <w:rPr>
                <w:b/>
              </w:rPr>
              <w:t>Program specijalizacije</w:t>
            </w:r>
          </w:p>
        </w:tc>
        <w:tc>
          <w:tcPr>
            <w:tcW w:w="12065" w:type="dxa"/>
            <w:shd w:val="clear" w:color="auto" w:fill="auto"/>
          </w:tcPr>
          <w:p w:rsidR="008D3090" w:rsidRPr="008D17C5" w:rsidRDefault="008D3090" w:rsidP="0025099B">
            <w:pPr>
              <w:rPr>
                <w:color w:val="FF0000"/>
              </w:rPr>
            </w:pPr>
            <w:r w:rsidRPr="008D17C5">
              <w:rPr>
                <w:b/>
              </w:rPr>
              <w:t xml:space="preserve">Zajedničko internističko „deblo“ </w:t>
            </w:r>
            <w:r w:rsidRPr="008D17C5">
              <w:t xml:space="preserve">- 22 mjeseca  </w:t>
            </w:r>
          </w:p>
          <w:p w:rsidR="008D3090" w:rsidRPr="009C6417" w:rsidRDefault="008D3090" w:rsidP="0025099B">
            <w:pPr>
              <w:ind w:right="-108"/>
            </w:pPr>
            <w:r w:rsidRPr="007A567F">
              <w:t xml:space="preserve">1. </w:t>
            </w:r>
            <w:r w:rsidRPr="009C6417">
              <w:t xml:space="preserve">Kardiologija - 2 mjeseca i 3 tjedna     </w:t>
            </w:r>
          </w:p>
          <w:p w:rsidR="008D3090" w:rsidRPr="009C6417" w:rsidRDefault="008D3090" w:rsidP="0025099B">
            <w:pPr>
              <w:ind w:right="-108"/>
            </w:pPr>
            <w:r w:rsidRPr="009C6417">
              <w:t>2. Gastroenterologija –  2 mjeseca i 3 tjedna</w:t>
            </w:r>
          </w:p>
          <w:p w:rsidR="008D3090" w:rsidRPr="009C6417" w:rsidRDefault="008D3090" w:rsidP="0025099B">
            <w:pPr>
              <w:ind w:right="-108"/>
            </w:pPr>
            <w:r w:rsidRPr="009C6417">
              <w:t xml:space="preserve">3. Endokrinologija i dijabetologija - 2,5 mjeseca             </w:t>
            </w:r>
          </w:p>
          <w:p w:rsidR="008D3090" w:rsidRPr="009C6417" w:rsidRDefault="008D3090" w:rsidP="0025099B">
            <w:pPr>
              <w:ind w:right="-108"/>
            </w:pPr>
            <w:r w:rsidRPr="009C6417">
              <w:t>4. Pulmologija –  2 mjeseca</w:t>
            </w:r>
          </w:p>
          <w:p w:rsidR="008D3090" w:rsidRPr="009C6417" w:rsidRDefault="008D3090" w:rsidP="0025099B">
            <w:pPr>
              <w:ind w:right="-108"/>
            </w:pPr>
            <w:r w:rsidRPr="009C6417">
              <w:t>5. Nefrologija - 2,5 mjeseca</w:t>
            </w:r>
          </w:p>
          <w:p w:rsidR="008D3090" w:rsidRPr="009C6417" w:rsidRDefault="008D3090" w:rsidP="0025099B">
            <w:pPr>
              <w:ind w:right="-108"/>
            </w:pPr>
            <w:r w:rsidRPr="009C6417">
              <w:t>6. Hematologija – 2 mjeseca</w:t>
            </w:r>
          </w:p>
          <w:p w:rsidR="008D3090" w:rsidRPr="009C6417" w:rsidRDefault="008D3090" w:rsidP="0025099B">
            <w:pPr>
              <w:ind w:right="-108"/>
            </w:pPr>
            <w:r w:rsidRPr="009C6417">
              <w:t>7. Transfuziologija - 2 tjedna</w:t>
            </w:r>
          </w:p>
          <w:p w:rsidR="008D3090" w:rsidRPr="009C6417" w:rsidRDefault="008D3090" w:rsidP="0025099B">
            <w:pPr>
              <w:tabs>
                <w:tab w:val="left" w:pos="6372"/>
                <w:tab w:val="left" w:pos="6732"/>
              </w:tabs>
              <w:ind w:right="-108"/>
            </w:pPr>
            <w:r w:rsidRPr="009C6417">
              <w:t>8. Alergologija i klinička imunologija- 1 mjesec</w:t>
            </w:r>
          </w:p>
          <w:p w:rsidR="008D3090" w:rsidRPr="009C6417" w:rsidRDefault="008D3090" w:rsidP="0025099B">
            <w:pPr>
              <w:tabs>
                <w:tab w:val="left" w:pos="6372"/>
                <w:tab w:val="left" w:pos="6732"/>
              </w:tabs>
              <w:ind w:right="-108"/>
            </w:pPr>
            <w:r w:rsidRPr="009C6417">
              <w:t xml:space="preserve">9. Reumatologija - 2 mjeseca  </w:t>
            </w:r>
          </w:p>
          <w:p w:rsidR="008D3090" w:rsidRPr="009C6417" w:rsidRDefault="008D3090" w:rsidP="0025099B">
            <w:pPr>
              <w:ind w:right="-108"/>
            </w:pPr>
            <w:r w:rsidRPr="009C6417">
              <w:t>10. Intenzivna i hitna medicina - 1.5 mjesec</w:t>
            </w:r>
          </w:p>
          <w:p w:rsidR="008D3090" w:rsidRPr="009C6417" w:rsidRDefault="008D3090" w:rsidP="0025099B">
            <w:pPr>
              <w:ind w:right="-108"/>
            </w:pPr>
            <w:r w:rsidRPr="009C6417">
              <w:t>11. Internistička onkologija – 1 mjesec</w:t>
            </w:r>
          </w:p>
          <w:p w:rsidR="008D3090" w:rsidRPr="007A567F" w:rsidRDefault="008D3090" w:rsidP="0025099B">
            <w:pPr>
              <w:ind w:right="-108"/>
            </w:pPr>
            <w:r>
              <w:t>12</w:t>
            </w:r>
            <w:r w:rsidRPr="007A567F">
              <w:t xml:space="preserve">. </w:t>
            </w:r>
            <w:r>
              <w:t>Klinička f</w:t>
            </w:r>
            <w:r w:rsidRPr="007A567F">
              <w:t>armakologija</w:t>
            </w:r>
            <w:r>
              <w:t xml:space="preserve"> i toksikologija</w:t>
            </w:r>
            <w:r w:rsidRPr="007A567F">
              <w:t xml:space="preserve"> - 2  tjedna</w:t>
            </w:r>
          </w:p>
          <w:p w:rsidR="008D3090" w:rsidRDefault="008D3090" w:rsidP="0025099B">
            <w:pPr>
              <w:ind w:left="708" w:hanging="708"/>
            </w:pPr>
            <w:r>
              <w:t>13</w:t>
            </w:r>
            <w:r w:rsidRPr="007A567F">
              <w:t>. Infekt</w:t>
            </w:r>
            <w:r>
              <w:t>ologija</w:t>
            </w:r>
            <w:r w:rsidRPr="007A567F">
              <w:t xml:space="preserve"> - 1 mjesec</w:t>
            </w:r>
            <w:r w:rsidRPr="008D17C5">
              <w:t xml:space="preserve">                                                     </w:t>
            </w:r>
          </w:p>
          <w:p w:rsidR="008D3090" w:rsidRPr="00BD1B75" w:rsidRDefault="008D3090" w:rsidP="0025099B">
            <w:pPr>
              <w:rPr>
                <w:b/>
              </w:rPr>
            </w:pPr>
          </w:p>
          <w:p w:rsidR="008D3090" w:rsidRPr="008B425C" w:rsidRDefault="008D3090" w:rsidP="0025099B">
            <w:r w:rsidRPr="00BD1B75">
              <w:rPr>
                <w:b/>
              </w:rPr>
              <w:t>Reumatologija -</w:t>
            </w:r>
            <w:r>
              <w:t xml:space="preserve"> 3</w:t>
            </w:r>
            <w:r w:rsidRPr="008B425C">
              <w:t>3 mjeseca</w:t>
            </w:r>
          </w:p>
          <w:p w:rsidR="008D3090" w:rsidRPr="00BD1B75" w:rsidRDefault="008D3090" w:rsidP="0025099B">
            <w:r w:rsidRPr="00BD1B75">
              <w:t>Klinički i poliklinički reumatološki odjeli  - 24,5 mjeseci</w:t>
            </w:r>
          </w:p>
          <w:p w:rsidR="008D3090" w:rsidRPr="00BD1B75" w:rsidRDefault="008D3090" w:rsidP="0025099B">
            <w:r w:rsidRPr="00BD1B75">
              <w:t>Klinički zavod/odjel za laboratorijsku dijagnostiku - 1 mjesec</w:t>
            </w:r>
          </w:p>
          <w:p w:rsidR="008D3090" w:rsidRPr="00BD1B75" w:rsidRDefault="008D3090" w:rsidP="0025099B">
            <w:r w:rsidRPr="00BD1B75">
              <w:t xml:space="preserve">Radiologija i nuklearna medicina   - 1 mjesec </w:t>
            </w:r>
          </w:p>
          <w:p w:rsidR="008D3090" w:rsidRPr="00BD1B75" w:rsidRDefault="008D3090" w:rsidP="0025099B">
            <w:r w:rsidRPr="00BD1B75">
              <w:t xml:space="preserve">Ortopedija  - 1 mjesec </w:t>
            </w:r>
          </w:p>
          <w:p w:rsidR="008D3090" w:rsidRPr="00BD1B75" w:rsidRDefault="008D3090" w:rsidP="0025099B">
            <w:r w:rsidRPr="00BD1B75">
              <w:t>Fizikalna i rehabilitacijska medicina  - 3 mjeseca</w:t>
            </w:r>
          </w:p>
          <w:p w:rsidR="008D3090" w:rsidRPr="00BD1B75" w:rsidRDefault="008D3090" w:rsidP="0025099B">
            <w:r w:rsidRPr="00BD1B75">
              <w:t xml:space="preserve">Dermatologija  -  1 mjesec </w:t>
            </w:r>
          </w:p>
          <w:p w:rsidR="008D3090" w:rsidRPr="00BD1B75" w:rsidRDefault="008D3090" w:rsidP="0025099B">
            <w:r w:rsidRPr="00BD1B75">
              <w:t>Neurologija  -  1 mjesec</w:t>
            </w:r>
          </w:p>
          <w:p w:rsidR="008D3090" w:rsidRPr="00BD1B75" w:rsidRDefault="008D3090" w:rsidP="0025099B">
            <w:r w:rsidRPr="00BD1B75">
              <w:t xml:space="preserve">Oftalmologija  -  0,5 mjeseci </w:t>
            </w:r>
          </w:p>
          <w:p w:rsidR="008D3090" w:rsidRPr="00BD1B75" w:rsidRDefault="008D3090" w:rsidP="0025099B">
            <w:r w:rsidRPr="00BD1B75">
              <w:lastRenderedPageBreak/>
              <w:tab/>
              <w:t xml:space="preserve"> </w:t>
            </w:r>
          </w:p>
          <w:p w:rsidR="008D3090" w:rsidRDefault="008D3090" w:rsidP="0025099B">
            <w:r w:rsidRPr="00BD1B75">
              <w:rPr>
                <w:b/>
              </w:rPr>
              <w:t xml:space="preserve">Godišnji odmor - </w:t>
            </w:r>
            <w:r w:rsidRPr="008B425C">
              <w:t>5 mjeseci</w:t>
            </w:r>
          </w:p>
          <w:p w:rsidR="008D3090" w:rsidRPr="008B425C" w:rsidRDefault="008D3090" w:rsidP="0025099B"/>
          <w:p w:rsidR="008D3090" w:rsidRDefault="008D3090" w:rsidP="0025099B">
            <w:r>
              <w:t xml:space="preserve">Poslijediplomski </w:t>
            </w:r>
            <w:r w:rsidRPr="00BD1B75">
              <w:t xml:space="preserve"> specijalistički studij „Reumatologija“ -  3 mjeseca</w:t>
            </w:r>
          </w:p>
          <w:p w:rsidR="008D3090" w:rsidRPr="004B47CD" w:rsidRDefault="008D3090" w:rsidP="0025099B">
            <w:pPr>
              <w:pStyle w:val="StandardWeb"/>
              <w:spacing w:before="0" w:beforeAutospacing="0" w:after="0" w:afterAutospacing="0"/>
              <w:ind w:left="72" w:right="47"/>
            </w:pPr>
            <w:r w:rsidRPr="004B47CD">
              <w:t xml:space="preserve">U okviru specijalizacije iz </w:t>
            </w:r>
            <w:r>
              <w:t xml:space="preserve">reumatologije </w:t>
            </w:r>
            <w:r w:rsidRPr="004B47CD">
              <w:t xml:space="preserve">specijalizant mora završiti </w:t>
            </w:r>
            <w:r>
              <w:t xml:space="preserve">poslijediplomski </w:t>
            </w:r>
            <w:r w:rsidRPr="004B47CD">
              <w:t>specijalistički studij „</w:t>
            </w:r>
            <w:r>
              <w:t>Reumatologija</w:t>
            </w:r>
            <w:r w:rsidRPr="004B47CD">
              <w:t xml:space="preserve">“. </w:t>
            </w:r>
          </w:p>
          <w:p w:rsidR="008D3090" w:rsidRPr="00BD1B75" w:rsidRDefault="008D3090" w:rsidP="0025099B">
            <w:pPr>
              <w:pStyle w:val="StandardWeb"/>
              <w:spacing w:before="0" w:beforeAutospacing="0" w:after="0" w:afterAutospacing="0"/>
              <w:ind w:left="72" w:right="47"/>
            </w:pPr>
            <w:r>
              <w:t xml:space="preserve">Tijekom specijalizacije </w:t>
            </w:r>
            <w:r w:rsidRPr="004B47CD">
              <w:t>specijalizant je obvezan pohađati tečajeve trajnog stručnog usavršavanja</w:t>
            </w:r>
            <w:r>
              <w:t xml:space="preserve"> </w:t>
            </w:r>
            <w:r w:rsidRPr="004B47CD">
              <w:t>doktora medicine.</w:t>
            </w:r>
          </w:p>
        </w:tc>
      </w:tr>
      <w:tr w:rsidR="008D3090" w:rsidRPr="00BD1B75" w:rsidTr="0025099B">
        <w:trPr>
          <w:jc w:val="center"/>
        </w:trPr>
        <w:tc>
          <w:tcPr>
            <w:tcW w:w="2683" w:type="dxa"/>
            <w:shd w:val="clear" w:color="auto" w:fill="auto"/>
          </w:tcPr>
          <w:p w:rsidR="008D3090" w:rsidRPr="00CD5931" w:rsidRDefault="008D3090" w:rsidP="0025099B">
            <w:pPr>
              <w:rPr>
                <w:b/>
              </w:rPr>
            </w:pPr>
            <w:r>
              <w:rPr>
                <w:b/>
              </w:rPr>
              <w:lastRenderedPageBreak/>
              <w:t>K</w:t>
            </w:r>
            <w:r w:rsidRPr="00CD5931">
              <w:rPr>
                <w:b/>
              </w:rPr>
              <w:t>ompetencij</w:t>
            </w:r>
            <w:r>
              <w:rPr>
                <w:b/>
              </w:rPr>
              <w:t>e</w:t>
            </w:r>
            <w:r w:rsidRPr="00CD5931">
              <w:rPr>
                <w:b/>
              </w:rPr>
              <w:t xml:space="preserve"> koje </w:t>
            </w:r>
            <w:r>
              <w:rPr>
                <w:b/>
              </w:rPr>
              <w:t xml:space="preserve">polaznik </w:t>
            </w:r>
            <w:r w:rsidRPr="00CD5931">
              <w:rPr>
                <w:b/>
              </w:rPr>
              <w:t>stječ</w:t>
            </w:r>
            <w:r>
              <w:rPr>
                <w:b/>
              </w:rPr>
              <w:t>e</w:t>
            </w:r>
            <w:r w:rsidRPr="00CD5931">
              <w:rPr>
                <w:b/>
              </w:rPr>
              <w:t xml:space="preserve"> završetkom specijali</w:t>
            </w:r>
            <w:r>
              <w:rPr>
                <w:b/>
              </w:rPr>
              <w:t>zacije</w:t>
            </w:r>
          </w:p>
        </w:tc>
        <w:tc>
          <w:tcPr>
            <w:tcW w:w="12065" w:type="dxa"/>
            <w:shd w:val="clear" w:color="auto" w:fill="auto"/>
          </w:tcPr>
          <w:p w:rsidR="008D3090" w:rsidRPr="00725EEB" w:rsidRDefault="008D3090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:rsidR="008D3090" w:rsidRPr="00725EEB" w:rsidRDefault="008D309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8D3090" w:rsidRPr="00725EEB" w:rsidRDefault="008D309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8D3090" w:rsidRPr="00725EEB" w:rsidRDefault="008D309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8D3090" w:rsidRPr="00725EEB" w:rsidRDefault="008D309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8D3090" w:rsidRPr="00725EEB" w:rsidRDefault="008D309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8D3090" w:rsidRPr="00725EEB" w:rsidRDefault="008D309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25EE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8D3090" w:rsidRDefault="008D3090" w:rsidP="0025099B"/>
          <w:p w:rsidR="008D3090" w:rsidRPr="00525F7E" w:rsidRDefault="008D309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81EB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pecijalizant, glavni mentor i mentor</w:t>
            </w:r>
            <w:r w:rsidRPr="00681EB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</w:t>
            </w:r>
          </w:p>
          <w:p w:rsidR="008D3090" w:rsidRPr="00027B73" w:rsidRDefault="008D3090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8D3090" w:rsidRDefault="008D3090" w:rsidP="0025099B">
            <w:pPr>
              <w:rPr>
                <w:b/>
              </w:rPr>
            </w:pPr>
            <w:r w:rsidRPr="00CD5931">
              <w:rPr>
                <w:b/>
              </w:rPr>
              <w:t>1. Opće kompetencije</w:t>
            </w:r>
          </w:p>
          <w:p w:rsidR="008D3090" w:rsidRDefault="008D3090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vršetkom specijalističkog usavršavanja specijalizant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reumatologije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 imati u potpunosti usvojene opće kompetencije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P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osebna pozornost mora se usmjeriti stjecanju općih kompetencija važnih za određenu granu specijalizacije.   </w:t>
            </w:r>
          </w:p>
          <w:p w:rsidR="008D3090" w:rsidRPr="00EF7951" w:rsidRDefault="008D3090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8D3090" w:rsidRPr="00EF7951" w:rsidRDefault="008D3090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m specijalizacije specijalizant reumatologije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mora:</w:t>
            </w:r>
          </w:p>
          <w:p w:rsidR="008D3090" w:rsidRPr="00EF7951" w:rsidRDefault="008D3090" w:rsidP="008D309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8D3090" w:rsidRPr="00EF7951" w:rsidRDefault="008D3090" w:rsidP="008D309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8D3090" w:rsidRDefault="008D3090" w:rsidP="008D309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8D3090" w:rsidRPr="007746DF" w:rsidRDefault="008D3090" w:rsidP="008D309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8D3090" w:rsidRPr="00EF7951" w:rsidRDefault="008D3090" w:rsidP="008D3090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sposoban razumljivo i na prikladan način prenijeti relevantne informacije i objašnjenja pacijentu (usmeno i pis</w:t>
            </w:r>
            <w:r>
              <w:rPr>
                <w:rFonts w:cs="Arial"/>
                <w:color w:val="000000"/>
              </w:rPr>
              <w:t>ano</w:t>
            </w:r>
            <w:r w:rsidRPr="00EF7951">
              <w:rPr>
                <w:rFonts w:cs="Arial"/>
                <w:color w:val="000000"/>
              </w:rPr>
              <w:t>), njegovoj obitelji, kolegama i ostalim stručnjacima s ciljem zajedničkog sudjelovanja u planiranju i provedbi zdravstvene skrbi (3)</w:t>
            </w:r>
          </w:p>
          <w:p w:rsidR="008D3090" w:rsidRPr="002D7E7B" w:rsidRDefault="008D3090" w:rsidP="008D3090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rFonts w:cs="Arial"/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8D3090" w:rsidRPr="002D7E7B" w:rsidRDefault="008D3090" w:rsidP="008D3090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color w:val="000000"/>
              </w:rPr>
              <w:lastRenderedPageBreak/>
              <w:t>kroz neprekidno učenje i samoprocjenu unaprijediti kompetencije i stavove nužne za podizanje kvalitete stručnog rada (3)</w:t>
            </w:r>
          </w:p>
          <w:p w:rsidR="008D3090" w:rsidRPr="00EF7951" w:rsidRDefault="008D3090" w:rsidP="008D3090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  <w:rPr>
                <w:rFonts w:cs="Arial"/>
              </w:rPr>
            </w:pPr>
            <w:r w:rsidRPr="00EF7951">
              <w:rPr>
                <w:rFonts w:cs="Arial"/>
              </w:rPr>
              <w:t>usvojiti principe upravljanja svojom praksom i karijerom s ciljem profesionalnog razvoja (3)</w:t>
            </w:r>
          </w:p>
          <w:p w:rsidR="008D3090" w:rsidRPr="007746DF" w:rsidRDefault="008D3090" w:rsidP="008D309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8D3090" w:rsidRPr="00EF7951" w:rsidRDefault="008D3090" w:rsidP="008D309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2D7E7B">
              <w:rPr>
                <w:sz w:val="24"/>
                <w:szCs w:val="24"/>
                <w:lang w:val="hr-HR"/>
              </w:rPr>
              <w:t xml:space="preserve"> </w:t>
            </w:r>
          </w:p>
          <w:p w:rsidR="008D3090" w:rsidRPr="00EF7951" w:rsidRDefault="008D3090" w:rsidP="008D309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sudjelovati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po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na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ela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kog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klini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ispitivanja</w:t>
            </w: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te sudjelovati u pripremi radova za objavu</w:t>
            </w:r>
            <w:r w:rsidRPr="00E9622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8D3090" w:rsidRPr="00EF7951" w:rsidRDefault="008D3090" w:rsidP="008D3090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EF7951">
              <w:t xml:space="preserve">biti sposoban doprinijeti stvaranju, primjeni i prijenosu novih medicinskih znanja i iskustava te </w:t>
            </w:r>
            <w:r w:rsidRPr="00EF7951">
              <w:rPr>
                <w:lang w:val="it-IT"/>
              </w:rPr>
              <w:t>sudjelovati</w:t>
            </w:r>
            <w:r w:rsidRPr="00EF7951">
              <w:t xml:space="preserve"> </w:t>
            </w:r>
            <w:r w:rsidRPr="00EF7951">
              <w:rPr>
                <w:lang w:val="it-IT"/>
              </w:rPr>
              <w:t>u</w:t>
            </w:r>
            <w:r w:rsidRPr="00EF7951">
              <w:t xml:space="preserve"> provedbi p</w:t>
            </w:r>
            <w:r w:rsidRPr="00EF7951">
              <w:rPr>
                <w:lang w:val="it-IT"/>
              </w:rPr>
              <w:t>rograma</w:t>
            </w:r>
            <w:r w:rsidRPr="00EF7951">
              <w:t xml:space="preserve"> </w:t>
            </w:r>
            <w:r w:rsidRPr="00EF7951">
              <w:rPr>
                <w:lang w:val="it-IT"/>
              </w:rPr>
              <w:t>specijalizacije</w:t>
            </w:r>
            <w:r w:rsidRPr="00EF7951">
              <w:t xml:space="preserve"> i uže specijalizacije (3)</w:t>
            </w:r>
          </w:p>
          <w:p w:rsidR="008D3090" w:rsidRPr="00EF7951" w:rsidRDefault="008D3090" w:rsidP="008D3090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EF7951">
              <w:rPr>
                <w:color w:val="000000"/>
              </w:rPr>
              <w:t>znati i primjenjivati principe medicine temeljene na dokazima (3)</w:t>
            </w:r>
          </w:p>
          <w:p w:rsidR="008D3090" w:rsidRPr="00EF7951" w:rsidRDefault="008D3090" w:rsidP="008D309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8D3090" w:rsidRPr="002D7E7B" w:rsidRDefault="008D3090" w:rsidP="008D309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sposoban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koordinirati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utvrditi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prioritete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timskom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odnosno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inkovito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djelovati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multidisciplinarnog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tima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zdravstvenih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suradnika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(3)</w:t>
            </w:r>
          </w:p>
          <w:p w:rsidR="008D3090" w:rsidRPr="002D7E7B" w:rsidRDefault="008D3090" w:rsidP="008D309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procjeniti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potrebu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drugih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stru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njaka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zdravstvene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skrbi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</w:t>
            </w:r>
          </w:p>
          <w:p w:rsidR="008D3090" w:rsidRPr="002D7E7B" w:rsidRDefault="008D3090" w:rsidP="008D3090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upoznat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suradnje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javnozdravstvenim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slu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bama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ostalim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tijelima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sustav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   </w:t>
            </w:r>
          </w:p>
          <w:p w:rsidR="008D3090" w:rsidRPr="00EF7951" w:rsidRDefault="008D3090" w:rsidP="008D3090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organizaciju sustava zdravstva i biti osposobljen za odgovorno sudjelovanje 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upravljanj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aktivnostima procjene potreba, planiranja mjera unapređenja i povećanja učinkovitosti </w:t>
            </w:r>
            <w:r>
              <w:rPr>
                <w:rFonts w:cs="Arial"/>
              </w:rPr>
              <w:t xml:space="preserve">te razvoja i unapređenja sustava kvalitete </w:t>
            </w:r>
            <w:r w:rsidRPr="00EF7951">
              <w:rPr>
                <w:rFonts w:cs="Arial"/>
              </w:rPr>
              <w:t>zdravstvene zaštite (3)</w:t>
            </w:r>
          </w:p>
          <w:p w:rsidR="008D3090" w:rsidRDefault="008D3090" w:rsidP="008D3090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regulativu iz područja zdravstva, osobito iz područja zaštite prava pacijenata (3)  </w:t>
            </w:r>
          </w:p>
          <w:p w:rsidR="008D3090" w:rsidRPr="007746DF" w:rsidRDefault="008D3090" w:rsidP="008D3090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7746DF">
              <w:rPr>
                <w:rFonts w:cs="Arial"/>
              </w:rPr>
              <w:t>razumjeti značenje vlastite odgovornosti i zaštitu podataka i prava pacijenata (3)</w:t>
            </w:r>
          </w:p>
          <w:p w:rsidR="008D3090" w:rsidRPr="007746DF" w:rsidRDefault="008D3090" w:rsidP="008D3090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8D3090" w:rsidRPr="00EF7951" w:rsidRDefault="008D3090" w:rsidP="008D3090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>razumjeti i kritički koristiti dostupna sredstva zdravstvene zaštite vodeći se interesima svojih pacijenata i zajednice (3)</w:t>
            </w:r>
          </w:p>
          <w:p w:rsidR="008D3090" w:rsidRPr="00EF7951" w:rsidRDefault="008D3090" w:rsidP="008D3090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osposobljen procijeniti i adekvatno odgovoriti na individualne zdravstvene potrebe i probleme pacijenata (3)</w:t>
            </w:r>
          </w:p>
          <w:p w:rsidR="008D3090" w:rsidRPr="00EF7951" w:rsidRDefault="008D3090" w:rsidP="008D3090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8D3090" w:rsidRDefault="008D3090" w:rsidP="0025099B">
            <w:pPr>
              <w:rPr>
                <w:b/>
              </w:rPr>
            </w:pPr>
            <w:r w:rsidRPr="00EF7951">
              <w:rPr>
                <w:rFonts w:cs="Arial"/>
                <w:color w:val="000000"/>
              </w:rPr>
              <w:t>promicati zdravlje i zdrave stilove života svojih pacijenata, zajednice i cjelokupne populacije (3</w:t>
            </w:r>
            <w:r>
              <w:rPr>
                <w:rFonts w:cs="Arial"/>
                <w:color w:val="000000"/>
              </w:rPr>
              <w:t xml:space="preserve"> )</w:t>
            </w:r>
          </w:p>
          <w:p w:rsidR="008D3090" w:rsidRPr="00BD1B75" w:rsidRDefault="008D3090" w:rsidP="0025099B"/>
          <w:p w:rsidR="000A4339" w:rsidRDefault="000A4339" w:rsidP="0025099B">
            <w:pPr>
              <w:rPr>
                <w:b/>
              </w:rPr>
            </w:pPr>
          </w:p>
          <w:p w:rsidR="008D3090" w:rsidRDefault="008D3090" w:rsidP="0025099B">
            <w:pPr>
              <w:rPr>
                <w:b/>
              </w:rPr>
            </w:pPr>
            <w:r w:rsidRPr="00CD5931">
              <w:rPr>
                <w:b/>
              </w:rPr>
              <w:lastRenderedPageBreak/>
              <w:t>2. Posebne kompetencije</w:t>
            </w:r>
          </w:p>
          <w:p w:rsidR="008D3090" w:rsidRDefault="008D3090" w:rsidP="0025099B">
            <w:pPr>
              <w:rPr>
                <w:b/>
              </w:rPr>
            </w:pPr>
            <w:r>
              <w:rPr>
                <w:b/>
              </w:rPr>
              <w:t>Z</w:t>
            </w:r>
            <w:r w:rsidRPr="007F3299">
              <w:rPr>
                <w:b/>
              </w:rPr>
              <w:t xml:space="preserve">ajedničko </w:t>
            </w:r>
            <w:r>
              <w:rPr>
                <w:b/>
              </w:rPr>
              <w:t xml:space="preserve">internističko </w:t>
            </w:r>
            <w:r w:rsidRPr="007F3299">
              <w:rPr>
                <w:b/>
              </w:rPr>
              <w:t>„deblo“</w:t>
            </w:r>
            <w:r>
              <w:rPr>
                <w:b/>
              </w:rPr>
              <w:t xml:space="preserve">  </w:t>
            </w:r>
          </w:p>
          <w:p w:rsidR="008D3090" w:rsidRPr="00D20B53" w:rsidRDefault="008D3090" w:rsidP="0025099B">
            <w:r w:rsidRPr="00D20B53">
              <w:t>Završetkom prvog dijela programa specijalizacije - zajednič</w:t>
            </w:r>
            <w:r>
              <w:t xml:space="preserve">ko deblo - specijalizant  mora </w:t>
            </w:r>
            <w:r w:rsidRPr="009C6417">
              <w:t>položiti ispit iz e-predmeta „Racionalna primjena lijekova“ te mora biti sposoban primijeniti usvojena znanja i vješti</w:t>
            </w:r>
            <w:r>
              <w:t>ne u slijedećim poglavljima:</w:t>
            </w:r>
            <w:r w:rsidRPr="00D20B53">
              <w:t xml:space="preserve"> </w:t>
            </w:r>
          </w:p>
          <w:p w:rsidR="008D3090" w:rsidRPr="005D145B" w:rsidRDefault="008D3090" w:rsidP="0025099B">
            <w:pPr>
              <w:rPr>
                <w:color w:val="FF0000"/>
              </w:rPr>
            </w:pP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</w:pPr>
            <w:r w:rsidRPr="00D20B53">
              <w:rPr>
                <w:u w:val="single"/>
              </w:rPr>
              <w:t>iz kardiologije</w:t>
            </w:r>
            <w:r w:rsidRPr="00D20B53">
              <w:t xml:space="preserve">: obraditi kardiološkog bolesnika i usvojiti specifičnosti anamneze i statusa kardiološkog bolesnika (2); </w:t>
            </w: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</w:pPr>
            <w:r w:rsidRPr="00D20B53">
              <w:t xml:space="preserve">indikacije za primjenu dijagnostičkih metoda i interpretacija nalaza (biokemijske, EKG, dugotrajni EKG,  testovi opterećenja, elektrofiziološko ispitivanje, metode oslikavanja – rtg, ehokardiografija, kateterizacija srca i angiokardiografija, angiološke slikovne dijagnostičke metode, MSCT, MR). Mora naučiti elektrokardiografiju u hitnim i elektivnim stanjima i testove opterećenja (2).  </w:t>
            </w: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</w:pPr>
            <w:r w:rsidRPr="00D20B53">
              <w:rPr>
                <w:lang w:val="it-IT"/>
              </w:rPr>
              <w:t>procjena</w:t>
            </w:r>
            <w:r w:rsidRPr="00D20B53">
              <w:t xml:space="preserve"> </w:t>
            </w:r>
            <w:r w:rsidRPr="00D20B53">
              <w:rPr>
                <w:lang w:val="it-IT"/>
              </w:rPr>
              <w:t>potrebe</w:t>
            </w:r>
            <w:r w:rsidRPr="00D20B53">
              <w:t xml:space="preserve"> </w:t>
            </w:r>
            <w:r w:rsidRPr="00D20B53">
              <w:rPr>
                <w:lang w:val="it-IT"/>
              </w:rPr>
              <w:t>specifi</w:t>
            </w:r>
            <w:r w:rsidRPr="00D20B53">
              <w:t>č</w:t>
            </w:r>
            <w:r w:rsidRPr="00D20B53">
              <w:rPr>
                <w:lang w:val="it-IT"/>
              </w:rPr>
              <w:t>ne</w:t>
            </w:r>
            <w:r w:rsidRPr="00D20B53">
              <w:t xml:space="preserve"> </w:t>
            </w:r>
            <w:r w:rsidRPr="00D20B53">
              <w:rPr>
                <w:lang w:val="it-IT"/>
              </w:rPr>
              <w:t>specijalisti</w:t>
            </w:r>
            <w:r w:rsidRPr="00D20B53">
              <w:t>č</w:t>
            </w:r>
            <w:r w:rsidRPr="00D20B53">
              <w:rPr>
                <w:lang w:val="it-IT"/>
              </w:rPr>
              <w:t>ke</w:t>
            </w:r>
            <w:r w:rsidRPr="00D20B53">
              <w:t xml:space="preserve"> </w:t>
            </w:r>
            <w:r w:rsidRPr="00D20B53">
              <w:rPr>
                <w:lang w:val="it-IT"/>
              </w:rPr>
              <w:t>obrade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lije</w:t>
            </w:r>
            <w:r w:rsidRPr="00D20B53">
              <w:t>č</w:t>
            </w:r>
            <w:r w:rsidRPr="00D20B53">
              <w:rPr>
                <w:lang w:val="it-IT"/>
              </w:rPr>
              <w:t>enja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bolesnika</w:t>
            </w:r>
            <w:r w:rsidRPr="00D20B53">
              <w:t xml:space="preserve"> </w:t>
            </w:r>
            <w:r w:rsidRPr="00D20B53">
              <w:rPr>
                <w:lang w:val="it-IT"/>
              </w:rPr>
              <w:t>sa</w:t>
            </w:r>
            <w:r w:rsidRPr="00D20B53">
              <w:t xml:space="preserve"> </w:t>
            </w:r>
            <w:r w:rsidRPr="00D20B53">
              <w:rPr>
                <w:lang w:val="it-IT"/>
              </w:rPr>
              <w:t>sumnjom</w:t>
            </w:r>
            <w:r w:rsidRPr="00D20B53">
              <w:t xml:space="preserve"> </w:t>
            </w:r>
            <w:r w:rsidRPr="00D20B53">
              <w:rPr>
                <w:lang w:val="it-IT"/>
              </w:rPr>
              <w:t>na</w:t>
            </w:r>
            <w:r w:rsidRPr="00D20B53">
              <w:t xml:space="preserve"> </w:t>
            </w:r>
            <w:r w:rsidRPr="00D20B53">
              <w:rPr>
                <w:lang w:val="it-IT"/>
              </w:rPr>
              <w:t>slijede</w:t>
            </w:r>
            <w:r w:rsidRPr="00D20B53">
              <w:t>ć</w:t>
            </w:r>
            <w:r w:rsidRPr="00D20B53">
              <w:rPr>
                <w:lang w:val="it-IT"/>
              </w:rPr>
              <w:t>a</w:t>
            </w:r>
            <w:r w:rsidRPr="00D20B53">
              <w:t xml:space="preserve"> </w:t>
            </w:r>
            <w:r w:rsidRPr="00D20B53">
              <w:rPr>
                <w:lang w:val="it-IT"/>
              </w:rPr>
              <w:t>stanja</w:t>
            </w:r>
            <w:r w:rsidRPr="00D20B53">
              <w:t xml:space="preserve"> (2): </w:t>
            </w:r>
            <w:r w:rsidRPr="00D20B53">
              <w:rPr>
                <w:lang w:val="it-IT"/>
              </w:rPr>
              <w:t>zatajivanje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; </w:t>
            </w:r>
            <w:r w:rsidRPr="00D20B53">
              <w:rPr>
                <w:lang w:val="it-IT"/>
              </w:rPr>
              <w:t>poreme</w:t>
            </w:r>
            <w:r w:rsidRPr="00D20B53">
              <w:t>ć</w:t>
            </w:r>
            <w:r w:rsidRPr="00D20B53">
              <w:rPr>
                <w:lang w:val="it-IT"/>
              </w:rPr>
              <w:t>aji</w:t>
            </w:r>
            <w:r w:rsidRPr="00D20B53">
              <w:t xml:space="preserve"> </w:t>
            </w:r>
            <w:r w:rsidRPr="00D20B53">
              <w:rPr>
                <w:lang w:val="it-IT"/>
              </w:rPr>
              <w:t>ritma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provo</w:t>
            </w:r>
            <w:r w:rsidRPr="00D20B53">
              <w:t>đ</w:t>
            </w:r>
            <w:r w:rsidRPr="00D20B53">
              <w:rPr>
                <w:lang w:val="it-IT"/>
              </w:rPr>
              <w:t>enja</w:t>
            </w:r>
            <w:r w:rsidRPr="00D20B53">
              <w:t xml:space="preserve">; </w:t>
            </w:r>
            <w:r w:rsidRPr="00D20B53">
              <w:rPr>
                <w:lang w:val="it-IT"/>
              </w:rPr>
              <w:t>iznenadna</w:t>
            </w:r>
            <w:r w:rsidRPr="00D20B53">
              <w:t xml:space="preserve"> </w:t>
            </w:r>
            <w:r w:rsidRPr="00D20B53">
              <w:rPr>
                <w:lang w:val="it-IT"/>
              </w:rPr>
              <w:t>smrt</w:t>
            </w:r>
            <w:r w:rsidRPr="00D20B53">
              <w:t xml:space="preserve">; </w:t>
            </w:r>
            <w:r w:rsidRPr="00D20B53">
              <w:rPr>
                <w:lang w:val="it-IT"/>
              </w:rPr>
              <w:t>kongenitalne</w:t>
            </w:r>
            <w:r w:rsidRPr="00D20B53">
              <w:t xml:space="preserve">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ane</w:t>
            </w:r>
            <w:r w:rsidRPr="00D20B53">
              <w:t xml:space="preserve"> </w:t>
            </w:r>
            <w:r w:rsidRPr="00D20B53">
              <w:rPr>
                <w:lang w:val="it-IT"/>
              </w:rPr>
              <w:t>mane</w:t>
            </w:r>
            <w:r w:rsidRPr="00D20B53">
              <w:t xml:space="preserve">; </w:t>
            </w:r>
            <w:r w:rsidRPr="00D20B53">
              <w:rPr>
                <w:lang w:val="it-IT"/>
              </w:rPr>
              <w:t>reumatska</w:t>
            </w:r>
            <w:r w:rsidRPr="00D20B53">
              <w:t xml:space="preserve"> </w:t>
            </w:r>
            <w:r w:rsidRPr="00D20B53">
              <w:rPr>
                <w:lang w:val="it-IT"/>
              </w:rPr>
              <w:t>vru</w:t>
            </w:r>
            <w:r w:rsidRPr="00D20B53">
              <w:t>ć</w:t>
            </w:r>
            <w:r w:rsidRPr="00D20B53">
              <w:rPr>
                <w:lang w:val="it-IT"/>
              </w:rPr>
              <w:t>ica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</w:t>
            </w:r>
            <w:r w:rsidRPr="00D20B53">
              <w:t xml:space="preserve">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anih</w:t>
            </w:r>
            <w:r w:rsidRPr="00D20B53">
              <w:t xml:space="preserve"> </w:t>
            </w:r>
            <w:r w:rsidRPr="00D20B53">
              <w:rPr>
                <w:lang w:val="it-IT"/>
              </w:rPr>
              <w:t>zalistaka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miokarditis</w:t>
            </w:r>
            <w:r w:rsidRPr="00D20B53">
              <w:t xml:space="preserve">; </w:t>
            </w:r>
            <w:r w:rsidRPr="00D20B53">
              <w:rPr>
                <w:lang w:val="it-IT"/>
              </w:rPr>
              <w:t>kardiomiopatije</w:t>
            </w:r>
            <w:r w:rsidRPr="00D20B53">
              <w:t xml:space="preserve">;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perikarda</w:t>
            </w:r>
            <w:r w:rsidRPr="00D20B53">
              <w:t xml:space="preserve">; </w:t>
            </w:r>
            <w:r w:rsidRPr="00D20B53">
              <w:rPr>
                <w:lang w:val="it-IT"/>
              </w:rPr>
              <w:t>tumori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ateroskleroza</w:t>
            </w:r>
            <w:r w:rsidRPr="00D20B53">
              <w:t xml:space="preserve">, </w:t>
            </w:r>
            <w:r w:rsidRPr="00D20B53">
              <w:rPr>
                <w:lang w:val="it-IT"/>
              </w:rPr>
              <w:t>ishemijska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, </w:t>
            </w:r>
            <w:r w:rsidRPr="00D20B53">
              <w:rPr>
                <w:lang w:val="it-IT"/>
              </w:rPr>
              <w:t>akutni</w:t>
            </w:r>
            <w:r w:rsidRPr="00D20B53">
              <w:t xml:space="preserve"> </w:t>
            </w:r>
            <w:r w:rsidRPr="00D20B53">
              <w:rPr>
                <w:lang w:val="it-IT"/>
              </w:rPr>
              <w:t>koronarni</w:t>
            </w:r>
            <w:r w:rsidRPr="00D20B53">
              <w:t xml:space="preserve"> </w:t>
            </w:r>
            <w:r w:rsidRPr="00D20B53">
              <w:rPr>
                <w:lang w:val="it-IT"/>
              </w:rPr>
              <w:t>sindrom</w:t>
            </w:r>
            <w:r w:rsidRPr="00D20B53">
              <w:t xml:space="preserve">, </w:t>
            </w:r>
            <w:r w:rsidRPr="00D20B53">
              <w:rPr>
                <w:lang w:val="it-IT"/>
              </w:rPr>
              <w:t>infarkt</w:t>
            </w:r>
            <w:r w:rsidRPr="00D20B53">
              <w:t xml:space="preserve"> </w:t>
            </w:r>
            <w:r w:rsidRPr="00D20B53">
              <w:rPr>
                <w:lang w:val="it-IT"/>
              </w:rPr>
              <w:t>miokarda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plu</w:t>
            </w:r>
            <w:r w:rsidRPr="00D20B53">
              <w:t>ć</w:t>
            </w:r>
            <w:r w:rsidRPr="00D20B53">
              <w:rPr>
                <w:lang w:val="it-IT"/>
              </w:rPr>
              <w:t>ne</w:t>
            </w:r>
            <w:r w:rsidRPr="00D20B53">
              <w:t xml:space="preserve"> </w:t>
            </w:r>
            <w:r w:rsidRPr="00D20B53">
              <w:rPr>
                <w:lang w:val="it-IT"/>
              </w:rPr>
              <w:t>cirkulacije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aorte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perifernih</w:t>
            </w:r>
            <w:r w:rsidRPr="00D20B53">
              <w:t xml:space="preserve"> </w:t>
            </w:r>
            <w:r w:rsidRPr="00D20B53">
              <w:rPr>
                <w:lang w:val="it-IT"/>
              </w:rPr>
              <w:t>krvnih</w:t>
            </w:r>
            <w:r w:rsidRPr="00D20B53">
              <w:t xml:space="preserve"> </w:t>
            </w:r>
            <w:r w:rsidRPr="00D20B53">
              <w:rPr>
                <w:lang w:val="it-IT"/>
              </w:rPr>
              <w:t>arterija</w:t>
            </w:r>
            <w:r w:rsidRPr="00D20B53">
              <w:t xml:space="preserve">, 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vena</w:t>
            </w:r>
            <w:r w:rsidRPr="00D20B53">
              <w:t xml:space="preserve">, </w:t>
            </w:r>
            <w:r w:rsidRPr="00D20B53">
              <w:rPr>
                <w:lang w:val="it-IT"/>
              </w:rPr>
              <w:t>tromboembolije</w:t>
            </w:r>
            <w:r w:rsidRPr="00D20B53">
              <w:t xml:space="preserve">,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ane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trudno</w:t>
            </w:r>
            <w:r w:rsidRPr="00D20B53">
              <w:t>ć</w:t>
            </w:r>
            <w:r w:rsidRPr="00D20B53">
              <w:rPr>
                <w:lang w:val="it-IT"/>
              </w:rPr>
              <w:t>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srce</w:t>
            </w:r>
            <w:r w:rsidRPr="00D20B53">
              <w:t xml:space="preserve">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bolestima</w:t>
            </w:r>
            <w:r w:rsidRPr="00D20B53">
              <w:t xml:space="preserve"> </w:t>
            </w:r>
            <w:r w:rsidRPr="00D20B53">
              <w:rPr>
                <w:lang w:val="it-IT"/>
              </w:rPr>
              <w:t>drugih</w:t>
            </w:r>
            <w:r w:rsidRPr="00D20B53">
              <w:t xml:space="preserve"> </w:t>
            </w:r>
            <w:r w:rsidRPr="00D20B53">
              <w:rPr>
                <w:lang w:val="it-IT"/>
              </w:rPr>
              <w:t>organskih</w:t>
            </w:r>
            <w:r w:rsidRPr="00D20B53">
              <w:t xml:space="preserve"> </w:t>
            </w:r>
            <w:r w:rsidRPr="00D20B53">
              <w:rPr>
                <w:lang w:val="it-IT"/>
              </w:rPr>
              <w:t>sustava</w:t>
            </w:r>
            <w:r w:rsidRPr="00D20B53">
              <w:t xml:space="preserve">, </w:t>
            </w:r>
            <w:r w:rsidRPr="00D20B53">
              <w:rPr>
                <w:lang w:val="it-IT"/>
              </w:rPr>
              <w:t>nekardijalni</w:t>
            </w:r>
            <w:r w:rsidRPr="00D20B53">
              <w:t xml:space="preserve"> </w:t>
            </w:r>
            <w:r w:rsidRPr="00D20B53">
              <w:rPr>
                <w:lang w:val="it-IT"/>
              </w:rPr>
              <w:t>kirur</w:t>
            </w:r>
            <w:r w:rsidRPr="00D20B53">
              <w:t>š</w:t>
            </w:r>
            <w:r w:rsidRPr="00D20B53">
              <w:rPr>
                <w:lang w:val="it-IT"/>
              </w:rPr>
              <w:t>ki</w:t>
            </w:r>
            <w:r w:rsidRPr="00D20B53">
              <w:t xml:space="preserve"> </w:t>
            </w:r>
            <w:r w:rsidRPr="00D20B53">
              <w:rPr>
                <w:lang w:val="it-IT"/>
              </w:rPr>
              <w:t>zahvati</w:t>
            </w:r>
            <w:r w:rsidRPr="00D20B53">
              <w:t xml:space="preserve">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kardijalnih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bolesnika</w:t>
            </w:r>
            <w:r w:rsidRPr="00D20B53">
              <w:t xml:space="preserve">, </w:t>
            </w:r>
            <w:r w:rsidRPr="00D20B53">
              <w:rPr>
                <w:lang w:val="it-IT"/>
              </w:rPr>
              <w:t>transplantacija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traume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velikih</w:t>
            </w:r>
            <w:r w:rsidRPr="00D20B53">
              <w:t xml:space="preserve"> </w:t>
            </w:r>
            <w:r w:rsidRPr="00D20B53">
              <w:rPr>
                <w:lang w:val="it-IT"/>
              </w:rPr>
              <w:t>krvnih</w:t>
            </w:r>
            <w:r w:rsidRPr="00D20B53">
              <w:t xml:space="preserve"> ž</w:t>
            </w:r>
            <w:r w:rsidRPr="00D20B53">
              <w:rPr>
                <w:lang w:val="it-IT"/>
              </w:rPr>
              <w:t>ila</w:t>
            </w:r>
            <w:r w:rsidRPr="00D20B53">
              <w:t xml:space="preserve"> (1).     </w:t>
            </w:r>
          </w:p>
          <w:p w:rsidR="008D3090" w:rsidRPr="00D20B53" w:rsidRDefault="008D3090" w:rsidP="0025099B"/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</w:pPr>
            <w:r w:rsidRPr="00D20B53">
              <w:rPr>
                <w:u w:val="single"/>
                <w:lang w:val="it-IT"/>
              </w:rPr>
              <w:t>iz</w:t>
            </w:r>
            <w:r w:rsidRPr="00D20B53">
              <w:rPr>
                <w:u w:val="single"/>
              </w:rPr>
              <w:t xml:space="preserve"> </w:t>
            </w:r>
            <w:r w:rsidRPr="00D20B53">
              <w:rPr>
                <w:u w:val="single"/>
                <w:lang w:val="it-IT"/>
              </w:rPr>
              <w:t>gastroenterologije</w:t>
            </w:r>
            <w:r w:rsidRPr="00D20B53">
              <w:t>: obrada gastroenterološkog bolesnika i bolesnika s bolešću jetre i specifičnost anamneze i statusa tih bolesnika (2)</w:t>
            </w: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gastroenterologiji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hepatologiji</w:t>
            </w:r>
            <w:r w:rsidRPr="00D20B53">
              <w:t xml:space="preserve"> (</w:t>
            </w:r>
            <w:r w:rsidRPr="00D20B53">
              <w:rPr>
                <w:lang w:val="it-IT"/>
              </w:rPr>
              <w:t>laboratorijjska</w:t>
            </w:r>
            <w:r w:rsidRPr="00D20B53">
              <w:t xml:space="preserve"> </w:t>
            </w:r>
            <w:r w:rsidRPr="00D20B53">
              <w:rPr>
                <w:lang w:val="it-IT"/>
              </w:rPr>
              <w:t>dijagnostika</w:t>
            </w:r>
            <w:r w:rsidRPr="00D20B53">
              <w:t xml:space="preserve"> </w:t>
            </w:r>
            <w:r w:rsidRPr="00D20B53">
              <w:rPr>
                <w:lang w:val="it-IT"/>
              </w:rPr>
              <w:t>jetrenih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: </w:t>
            </w:r>
            <w:r w:rsidRPr="00D20B53">
              <w:rPr>
                <w:lang w:val="it-IT"/>
              </w:rPr>
              <w:t>biokemijski</w:t>
            </w:r>
            <w:r w:rsidRPr="00D20B53">
              <w:t xml:space="preserve"> </w:t>
            </w:r>
            <w:r w:rsidRPr="00D20B53">
              <w:rPr>
                <w:lang w:val="it-IT"/>
              </w:rPr>
              <w:t>jetreni</w:t>
            </w:r>
            <w:r w:rsidRPr="00D20B53">
              <w:t xml:space="preserve"> </w:t>
            </w:r>
            <w:r w:rsidRPr="00D20B53">
              <w:rPr>
                <w:lang w:val="it-IT"/>
              </w:rPr>
              <w:t>testovi</w:t>
            </w:r>
            <w:r w:rsidRPr="00D20B53">
              <w:t xml:space="preserve"> – </w:t>
            </w:r>
            <w:r w:rsidRPr="00D20B53">
              <w:rPr>
                <w:lang w:val="it-IT"/>
              </w:rPr>
              <w:t>pokazatelji</w:t>
            </w:r>
            <w:r w:rsidRPr="00D20B53">
              <w:t xml:space="preserve"> </w:t>
            </w:r>
            <w:r w:rsidRPr="00D20B53">
              <w:rPr>
                <w:lang w:val="it-IT"/>
              </w:rPr>
              <w:t>hepatocelularne</w:t>
            </w:r>
            <w:r w:rsidRPr="00D20B53">
              <w:t xml:space="preserve"> </w:t>
            </w:r>
            <w:r w:rsidRPr="00D20B53">
              <w:rPr>
                <w:lang w:val="it-IT"/>
              </w:rPr>
              <w:t>nekroze</w:t>
            </w:r>
            <w:r w:rsidRPr="00D20B53">
              <w:t xml:space="preserve">, </w:t>
            </w:r>
            <w:r w:rsidRPr="00D20B53">
              <w:rPr>
                <w:lang w:val="it-IT"/>
              </w:rPr>
              <w:t>kolestaze</w:t>
            </w:r>
            <w:r w:rsidRPr="00D20B53">
              <w:t xml:space="preserve">, </w:t>
            </w:r>
            <w:r w:rsidRPr="00D20B53">
              <w:rPr>
                <w:lang w:val="it-IT"/>
              </w:rPr>
              <w:t>sintetske</w:t>
            </w:r>
            <w:r w:rsidRPr="00D20B53">
              <w:t xml:space="preserve"> </w:t>
            </w:r>
            <w:r w:rsidRPr="00D20B53">
              <w:rPr>
                <w:lang w:val="it-IT"/>
              </w:rPr>
              <w:t>funkcije</w:t>
            </w:r>
            <w:r w:rsidRPr="00D20B53">
              <w:t xml:space="preserve"> </w:t>
            </w:r>
            <w:r w:rsidRPr="00D20B53">
              <w:rPr>
                <w:lang w:val="it-IT"/>
              </w:rPr>
              <w:t>jetre</w:t>
            </w:r>
            <w:r w:rsidRPr="00D20B53">
              <w:t xml:space="preserve">, </w:t>
            </w:r>
            <w:r w:rsidRPr="00D20B53">
              <w:rPr>
                <w:lang w:val="it-IT"/>
              </w:rPr>
              <w:t>probavni</w:t>
            </w:r>
            <w:r w:rsidRPr="00D20B53">
              <w:t xml:space="preserve"> </w:t>
            </w:r>
            <w:r w:rsidRPr="00D20B53">
              <w:rPr>
                <w:lang w:val="it-IT"/>
              </w:rPr>
              <w:t>enzimi</w:t>
            </w:r>
            <w:r w:rsidRPr="00D20B53">
              <w:t xml:space="preserve">, </w:t>
            </w:r>
            <w:r w:rsidRPr="00D20B53">
              <w:rPr>
                <w:lang w:val="it-IT"/>
              </w:rPr>
              <w:t>tumorski</w:t>
            </w:r>
            <w:r w:rsidRPr="00D20B53">
              <w:t xml:space="preserve"> </w:t>
            </w:r>
            <w:r w:rsidRPr="00D20B53">
              <w:rPr>
                <w:lang w:val="it-IT"/>
              </w:rPr>
              <w:t>biljezi</w:t>
            </w:r>
            <w:r w:rsidRPr="00D20B53">
              <w:t xml:space="preserve">, </w:t>
            </w:r>
            <w:r w:rsidRPr="00D20B53">
              <w:rPr>
                <w:lang w:val="it-IT"/>
              </w:rPr>
              <w:t>autoantitijela</w:t>
            </w:r>
            <w:r w:rsidRPr="00D20B53">
              <w:t xml:space="preserve">, </w:t>
            </w:r>
            <w:r w:rsidRPr="00D20B53">
              <w:rPr>
                <w:lang w:val="it-IT"/>
              </w:rPr>
              <w:t>specifi</w:t>
            </w:r>
            <w:r w:rsidRPr="00D20B53">
              <w:t>č</w:t>
            </w:r>
            <w:r w:rsidRPr="00D20B53">
              <w:rPr>
                <w:lang w:val="it-IT"/>
              </w:rPr>
              <w:t>ni</w:t>
            </w:r>
            <w:r w:rsidRPr="00D20B53">
              <w:t xml:space="preserve"> </w:t>
            </w:r>
            <w:r w:rsidRPr="00D20B53">
              <w:rPr>
                <w:lang w:val="it-IT"/>
              </w:rPr>
              <w:t>proteini</w:t>
            </w:r>
            <w:r w:rsidRPr="00D20B53">
              <w:t xml:space="preserve">, </w:t>
            </w:r>
            <w:r w:rsidRPr="00D20B53">
              <w:rPr>
                <w:lang w:val="it-IT"/>
              </w:rPr>
              <w:t>probavni</w:t>
            </w:r>
            <w:r w:rsidRPr="00D20B53">
              <w:t xml:space="preserve"> </w:t>
            </w:r>
            <w:r w:rsidRPr="00D20B53">
              <w:rPr>
                <w:lang w:val="it-IT"/>
              </w:rPr>
              <w:t>hormoni</w:t>
            </w:r>
            <w:r w:rsidRPr="00D20B53">
              <w:t xml:space="preserve">. </w:t>
            </w:r>
            <w:r w:rsidRPr="00D20B53">
              <w:rPr>
                <w:lang w:val="it-IT"/>
              </w:rPr>
              <w:t>Funkcionalni</w:t>
            </w:r>
            <w:r w:rsidRPr="00D20B53">
              <w:t xml:space="preserve"> </w:t>
            </w:r>
            <w:r w:rsidRPr="00D20B53">
              <w:rPr>
                <w:lang w:val="it-IT"/>
              </w:rPr>
              <w:t>testovi</w:t>
            </w:r>
            <w:r w:rsidRPr="00D20B53">
              <w:t xml:space="preserve">. </w:t>
            </w:r>
            <w:r w:rsidRPr="00D20B53">
              <w:rPr>
                <w:lang w:val="it-IT"/>
              </w:rPr>
              <w:t>Slikovne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 – </w:t>
            </w:r>
            <w:r w:rsidRPr="00D20B53">
              <w:rPr>
                <w:lang w:val="it-IT"/>
              </w:rPr>
              <w:t>ultrazvuk</w:t>
            </w:r>
            <w:r w:rsidRPr="00D20B53">
              <w:t xml:space="preserve">, </w:t>
            </w:r>
            <w:r w:rsidRPr="00D20B53">
              <w:rPr>
                <w:lang w:val="it-IT"/>
              </w:rPr>
              <w:t>dopler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endoskopski</w:t>
            </w:r>
            <w:r w:rsidRPr="00D20B53">
              <w:t xml:space="preserve"> </w:t>
            </w:r>
            <w:r w:rsidRPr="00D20B53">
              <w:rPr>
                <w:lang w:val="it-IT"/>
              </w:rPr>
              <w:t>ultrazvuk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endoskopija</w:t>
            </w:r>
            <w:r w:rsidRPr="00D20B53">
              <w:t xml:space="preserve">, </w:t>
            </w:r>
            <w:r w:rsidRPr="00D20B53">
              <w:rPr>
                <w:lang w:val="it-IT"/>
              </w:rPr>
              <w:t>radiolo</w:t>
            </w:r>
            <w:r w:rsidRPr="00D20B53">
              <w:t>š</w:t>
            </w:r>
            <w:r w:rsidRPr="00D20B53">
              <w:rPr>
                <w:lang w:val="it-IT"/>
              </w:rPr>
              <w:t>ke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, </w:t>
            </w:r>
            <w:r w:rsidRPr="00D20B53">
              <w:rPr>
                <w:lang w:val="it-IT"/>
              </w:rPr>
              <w:t>magnetska</w:t>
            </w:r>
            <w:r w:rsidRPr="00D20B53">
              <w:t xml:space="preserve"> </w:t>
            </w:r>
            <w:r w:rsidRPr="00D20B53">
              <w:rPr>
                <w:lang w:val="it-IT"/>
              </w:rPr>
              <w:t>rezonancija</w:t>
            </w:r>
            <w:r w:rsidRPr="00D20B53">
              <w:t xml:space="preserve">; </w:t>
            </w:r>
            <w:r w:rsidRPr="00D20B53">
              <w:rPr>
                <w:lang w:val="it-IT"/>
              </w:rPr>
              <w:t>radionuklidne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. </w:t>
            </w:r>
            <w:r w:rsidRPr="00D20B53">
              <w:rPr>
                <w:lang w:val="it-IT"/>
              </w:rPr>
              <w:t>Laparoskopija, biopsija jetre) (2).</w:t>
            </w: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 slijedeće poremećaje funkcije i bolesti crijeva (2)– sindrom malapsorpcije, gastrointestinalno krvarenje, sindrom iritabilnog kolona, poremećaje motorike jednjaka, GERB i ostale bolesti jednjaka, gastritis i gastropatije, ulkusnu bolest, tumore jednjaka i želuca, upalne bolesti crijeva, poremećaje  crijevne cirkulacije  bolesti peritoneuma, omentuma i mezenterija, akutni abdomen, karcinoid, polipe probavnog sustava, tumore tankog i debelog crijeva, bolesti jetre, bolesti jetre u trudnoći; bole sti bilijarnog sustava; bolesti gušterače, te znati osnove transplantacije u gastroenterologiji (1).</w:t>
            </w:r>
          </w:p>
          <w:p w:rsidR="008D3090" w:rsidRPr="00D20B53" w:rsidRDefault="008D3090" w:rsidP="0025099B">
            <w:pPr>
              <w:ind w:left="1080"/>
              <w:jc w:val="both"/>
              <w:rPr>
                <w:lang w:val="it-IT"/>
              </w:rPr>
            </w:pP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it-IT"/>
              </w:rPr>
            </w:pPr>
            <w:r>
              <w:rPr>
                <w:u w:val="single"/>
                <w:lang w:val="it-IT"/>
              </w:rPr>
              <w:t>iz endokrinologije i</w:t>
            </w:r>
            <w:r w:rsidRPr="00D20B53">
              <w:rPr>
                <w:u w:val="single"/>
                <w:lang w:val="it-IT"/>
              </w:rPr>
              <w:t xml:space="preserve"> dijabetologije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 bolesnika i specifičnosti anamneze i statusa tih bolesnika (2).</w:t>
            </w: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it-IT"/>
              </w:rPr>
            </w:pPr>
            <w:r w:rsidRPr="00D20B53">
              <w:lastRenderedPageBreak/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endokrinologiji, dijabetologiji i bolestima metabolizma (mjerenje hormona u krvi i urinu, dinamičke procedure za ocjenu endokrinih funkcija, dijagnostičke testove za stražnji režanj hipofize, štitnjaču, koru i srž nadbubrežne žlijezde, mjerenje hormona testisa i ovarija, mjerenje  endogene sekrecije gušterače) (2)</w:t>
            </w: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na: bolesti hipotalamusa i hipofize i neurohipofize; bolesti štitnjače; bolesti nadbubrežne žlijezde, bolesti testisa i jajnika, neplodnost, poremećaje diferencijacije spola; poremećaje multiplih endokrinih žijezda, bolesti metabolizma (šećerna bolest, hipoglikemija, metabolički sindrom i pretilost, Wilsonova bolest, hemokromatoza poremećaji metabolizma lipida, purina, porfirina, aminokiselina, poremećaj sinteze i mobilizacije glikogena), bolesti kostiju (rahitis i osteomalaciju, bolesti paratireoidnih žlijezda (druge sindrome hipo i hiperkalciemije), osteoporozu (2)</w:t>
            </w:r>
          </w:p>
          <w:p w:rsidR="008D3090" w:rsidRPr="00D20B53" w:rsidRDefault="008D3090" w:rsidP="0025099B">
            <w:pPr>
              <w:ind w:left="1080"/>
              <w:jc w:val="both"/>
              <w:rPr>
                <w:lang w:val="it-IT"/>
              </w:rPr>
            </w:pP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rPr>
                <w:lang w:val="it-IT"/>
              </w:rPr>
            </w:pPr>
            <w:r>
              <w:rPr>
                <w:u w:val="single"/>
                <w:lang w:val="it-IT"/>
              </w:rPr>
              <w:t xml:space="preserve">iz </w:t>
            </w:r>
            <w:r w:rsidRPr="00D20B53">
              <w:rPr>
                <w:u w:val="single"/>
                <w:lang w:val="it-IT"/>
              </w:rPr>
              <w:t>pulmologije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 bolesnika i specifičnosti anamneze i statusa tih bolesnika (2)</w:t>
            </w: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 respiratornoj medicini (slikovne metode, radiološke metode, radionuklidne pretrage, endoskopske pretrage, biopsijske metode, citološke i histološke metode, mikrobiološke pretrage, imunološke pretrage, biokemijske pretrage ispitivanje funkcije pluća)</w:t>
            </w: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u bolesnika sa sumnjom na slijedeća stanja: akutne upale pluća, kronična opstruktivna bolest pluća; astma, bronhiektazije, plućni apsces, plućne mikoze, bolesti plućnoga intersticija, plućne eozinofilije, profesionalne plućne bolesti, profesionalne bolesti koje zahvaćaju dišne puteve, profesionalne bolesti koje zahvaćaju alveole, tumore traheje, bronha i pluća,,bolesti pleure, medijastinuma i ošita, poremećaje ventilacije, poremećaje disanja u spavanju, nuspojave lijekova na plućima (2)</w:t>
            </w:r>
          </w:p>
          <w:p w:rsidR="008D3090" w:rsidRPr="00D20B53" w:rsidRDefault="008D3090" w:rsidP="0025099B">
            <w:pPr>
              <w:rPr>
                <w:lang w:val="it-IT"/>
              </w:rPr>
            </w:pP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nefrologije</w:t>
            </w:r>
            <w:r w:rsidRPr="00D20B53">
              <w:rPr>
                <w:lang w:val="it-IT"/>
              </w:rPr>
              <w:t>:</w:t>
            </w:r>
            <w:r w:rsidRPr="00D20B53">
              <w:t xml:space="preserve"> obrada nefrološkog bolesnika i specifičnost anamneze i statusa tih bolesnika (2)</w:t>
            </w: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nefrologiji (biokemijske, analize urina, citološke analize urina,  određivanje funkcije bubrega, slikovne metode – UZV i dopler bubrega, radiološke metode, radionuklidna funkcijska ispitivanja, bakteriološke analize</w:t>
            </w:r>
            <w:r w:rsidRPr="00D20B53">
              <w:rPr>
                <w:lang w:val="it-IT"/>
              </w:rPr>
              <w:t>, biopsiju bubrega) (2)</w:t>
            </w: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 xml:space="preserve">procjena potrebe specifične specijalističke obrade i liječenja bolesnika sa sumnjom na slijedeća stanja (2): akutno i kronično zatajivanje funkcije bubrega, zatajivanje funkcije bubrega i postupci dijalize i transplantacija bubrega, primarne i sekundarne bolesti glomerula, akutne i kronične tubolointersticijske nefritise, toksične nefropatije infekcije mokraćnog sustava (3),  vaskularne bolesti bubrega; nasljedne bolesti bubrega; nefrolitijaza; opstrukcija mokraćnog sustava; poremećaji inervacije mokraćnog sustava i urodinamike; tumori mokraćnog sustava i prostate; dijetetske mjere u bolestima bubrega; oštećenja bubrega uzrokovana lijekovima </w:t>
            </w:r>
          </w:p>
          <w:p w:rsidR="008D3090" w:rsidRPr="00D20B53" w:rsidRDefault="008D3090" w:rsidP="0025099B">
            <w:pPr>
              <w:ind w:left="1080"/>
              <w:rPr>
                <w:lang w:val="it-IT"/>
              </w:rPr>
            </w:pP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it-IT"/>
              </w:rPr>
            </w:pPr>
            <w:r>
              <w:rPr>
                <w:u w:val="single"/>
                <w:lang w:val="it-IT"/>
              </w:rPr>
              <w:lastRenderedPageBreak/>
              <w:t xml:space="preserve">iz </w:t>
            </w:r>
            <w:r w:rsidRPr="00D20B53">
              <w:rPr>
                <w:u w:val="single"/>
                <w:lang w:val="it-IT"/>
              </w:rPr>
              <w:t>hematologije</w:t>
            </w:r>
            <w:r w:rsidRPr="00D20B53">
              <w:rPr>
                <w:lang w:val="it-IT"/>
              </w:rPr>
              <w:t xml:space="preserve">: </w:t>
            </w:r>
            <w:r>
              <w:t>obrad</w:t>
            </w:r>
            <w:r w:rsidRPr="00D20B53">
              <w:t>a bolesnika i specifičnost anamneze i statusa tih bolesnika (2)</w:t>
            </w: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hematologiji: biokemijske hematološke pretrage, citološke i histološke pretrage, imunološke, citogenetske i molekularne pretrage i radionuklidne pretrage (2)</w:t>
            </w: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 xml:space="preserve">procjena potrebe specifične specijalističke obrade i liječenja bolesnika sa sumnjom na slijedeća stanja: bolesti eritrocita – anemije, bolesti uzrokovane poremećajima hemostaze, poremećaje broja i funkcije trombocita, poremećaje hemostaze, benigne bolesti granulocita, monocita i makrofaga, bolesti limfocita, bolesti slezene, neoplastične bolesti krvotvornog sustava – kronične mijeloproliferative bolesti. Akutne leukemije i sindrom mijelodisplazije, limfoproliferative bolesti, neoplastične bolesti plazma </w:t>
            </w:r>
            <w:proofErr w:type="gramStart"/>
            <w:r w:rsidRPr="00D20B53">
              <w:rPr>
                <w:lang w:val="it-IT"/>
              </w:rPr>
              <w:t>stanica  te</w:t>
            </w:r>
            <w:proofErr w:type="gramEnd"/>
            <w:r w:rsidRPr="00D20B53">
              <w:rPr>
                <w:lang w:val="it-IT"/>
              </w:rPr>
              <w:t xml:space="preserve"> osnove transplantacije krvotvornih stanica (2)</w:t>
            </w:r>
          </w:p>
          <w:p w:rsidR="008D3090" w:rsidRPr="00D20B53" w:rsidRDefault="008D3090" w:rsidP="0025099B">
            <w:pPr>
              <w:jc w:val="both"/>
              <w:rPr>
                <w:lang w:val="it-IT"/>
              </w:rPr>
            </w:pP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transfuziologije</w:t>
            </w:r>
            <w:r w:rsidRPr="00D20B53">
              <w:rPr>
                <w:lang w:val="it-IT"/>
              </w:rPr>
              <w:t>: preparati krvi, uzimanje i konzerviranje krvi; imunohematološka ispitivanja darivatelja i bolesnika; usmjerena transfuzija krvi i krvnih komponenti, postupci prilikom transfuzije; poslijetransfuzijske reakcije; zakonske propise i kontrolu transfuzijskog liječenja (2)</w:t>
            </w:r>
          </w:p>
          <w:p w:rsidR="008D3090" w:rsidRPr="00D20B53" w:rsidRDefault="008D3090" w:rsidP="0025099B">
            <w:pPr>
              <w:rPr>
                <w:lang w:val="it-IT"/>
              </w:rPr>
            </w:pP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 xml:space="preserve">iz alergologije </w:t>
            </w:r>
            <w:r>
              <w:rPr>
                <w:u w:val="single"/>
                <w:lang w:val="it-IT"/>
              </w:rPr>
              <w:t xml:space="preserve">i </w:t>
            </w:r>
            <w:r w:rsidRPr="00D20B53">
              <w:rPr>
                <w:u w:val="single"/>
                <w:lang w:val="it-IT"/>
              </w:rPr>
              <w:t>kliničke imunologije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 bolesnika i specifičnost anamneze i statusa tih bolesnika (2)</w:t>
            </w: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imunologiji i alergologiji (2)</w:t>
            </w: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 xml:space="preserve">procjena potrebe specifične specijalističke obrade i liječenja bolesnika sa sumnjom na glavne poremećaje i bolesti imunosnog sustava - imunodeficijencije, poremećaje sustava komplementa, alergijske i pseudoalergijske reakcije, autoimunost i autoimune bolesti; bolesti posredovane imunokompleksima. (2) </w:t>
            </w:r>
          </w:p>
          <w:p w:rsidR="008D3090" w:rsidRPr="00D20B53" w:rsidRDefault="008D3090" w:rsidP="0025099B">
            <w:pPr>
              <w:ind w:left="1080"/>
              <w:jc w:val="both"/>
              <w:rPr>
                <w:lang w:val="it-IT"/>
              </w:rPr>
            </w:pP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reumatologije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 bolesnika i specifičnost anamneze i statusa tih bolesnika (2)</w:t>
            </w: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 reumatologiji (slikovne metode te  laboratorijske metode – biokemijske, mikrobiološke, histološke, te različite pretrage seruma i drugih tjelesnih tekućina i tkiva, pretrage kojima se procjenjuje aktivnost reumatskih bolesti, antinuklerna protutijela, citološke metode pretraga)  (2)</w:t>
            </w: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klasifikacija reumatske bolesti i procjena potrebe specifične specijalističke obrade i liječenja bolesnika sa sumnjom na slijedeća stanja: reumatoidni artritis, juvenilni kronični artritis, seronegativni spondilartritis, sustavni eritemski lupus, sustavnu sklerozu, Sjogrenov sindrom; polimiozitis/dermatomiozitis, sindrom preklapanja vezivnog tkiva, sindrom vaskulitisa, sarkoidoza, Behcetova bolest, amoloidozu, osteoartritis, križobolju i vratobolju, ekstraartikularni reumatizam, artropatije zbog odlaganja kristala, infekcijski artritis (2)</w:t>
            </w:r>
          </w:p>
          <w:p w:rsidR="008D3090" w:rsidRPr="00D20B53" w:rsidRDefault="008D3090" w:rsidP="0025099B">
            <w:pPr>
              <w:ind w:left="1080"/>
              <w:jc w:val="both"/>
              <w:rPr>
                <w:lang w:val="it-IT"/>
              </w:rPr>
            </w:pP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intenzivne i hitne medicine</w:t>
            </w:r>
            <w:r w:rsidRPr="00D20B53">
              <w:rPr>
                <w:lang w:val="it-IT"/>
              </w:rPr>
              <w:t>: poznavanje bodovnih sustava za procjenu težine kritično bolesnih, metode nadzora u jedinicama intenzivnog liječenja, kardiopulmonalna – cerebralna resusitacija, osnovna načela mehaničke ventilacije, šok; sepsa; višestruko zatajenje organa; ARDS, pristup bolesniku u komi, agitacija i delirij (2)</w:t>
            </w:r>
          </w:p>
          <w:p w:rsidR="008D3090" w:rsidRDefault="008D3090" w:rsidP="0025099B">
            <w:pPr>
              <w:ind w:left="1080"/>
              <w:jc w:val="both"/>
              <w:rPr>
                <w:lang w:val="it-IT"/>
              </w:rPr>
            </w:pPr>
          </w:p>
          <w:p w:rsidR="008D3090" w:rsidRPr="009C6417" w:rsidRDefault="008D3090" w:rsidP="0025099B">
            <w:pPr>
              <w:contextualSpacing/>
            </w:pPr>
            <w:r w:rsidRPr="009C6417">
              <w:rPr>
                <w:lang w:val="it-IT"/>
              </w:rPr>
              <w:t xml:space="preserve">-     </w:t>
            </w:r>
            <w:r w:rsidRPr="009C6417">
              <w:rPr>
                <w:u w:val="single"/>
              </w:rPr>
              <w:t>iz internističke onkologije:</w:t>
            </w:r>
            <w:r w:rsidRPr="009C6417">
              <w:t xml:space="preserve"> obrada onkološkog bolesnika i usvojiti specifičnosti anamneze i statusa onkološkog  </w:t>
            </w:r>
          </w:p>
          <w:p w:rsidR="008D3090" w:rsidRPr="009C6417" w:rsidRDefault="008D3090" w:rsidP="0025099B">
            <w:pPr>
              <w:ind w:left="282"/>
              <w:contextualSpacing/>
            </w:pPr>
            <w:r w:rsidRPr="009C6417">
              <w:t>bolesnika (2);</w:t>
            </w:r>
          </w:p>
          <w:p w:rsidR="008D3090" w:rsidRDefault="008D3090" w:rsidP="0025099B">
            <w:pPr>
              <w:ind w:left="282"/>
              <w:contextualSpacing/>
            </w:pPr>
            <w:r w:rsidRPr="009C6417">
              <w:t>indikacije za primjenu dijagnostičkih metoda i interpretacija nalaza u internističkoj onkologiji: biokemijski nalazi, hematološki nalazi, tumorski biljezi, slikovne metode, radiološke metode, radionuklidne pretrage, endoskopske pretrage, biopsijske metode, citološke i histološke metode, imunološke pretrage, citogenetske i molekularne pretrage (2)</w:t>
            </w:r>
          </w:p>
          <w:p w:rsidR="008D3090" w:rsidRPr="00D20B53" w:rsidRDefault="008D3090" w:rsidP="0025099B">
            <w:pPr>
              <w:jc w:val="both"/>
              <w:rPr>
                <w:lang w:val="it-IT"/>
              </w:rPr>
            </w:pP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kliničke farmakologije i toksikologije</w:t>
            </w:r>
            <w:r w:rsidRPr="00D20B53">
              <w:rPr>
                <w:lang w:val="it-IT"/>
              </w:rPr>
              <w:t>: poznavanje pristupa bolesniku s politerapijom (intereakcije, nuspojave), rješavanje terapijskih problema, pristup otrovanom bolesniku i prepoznavanje glavnih otrovanja i kontrole takvih bolesnika; upoznati rad farmakoterapijske ambulante; upoznati se s kliničkim pokusima (2)</w:t>
            </w:r>
          </w:p>
          <w:p w:rsidR="008D3090" w:rsidRPr="00D20B53" w:rsidRDefault="008D3090" w:rsidP="0025099B">
            <w:pPr>
              <w:jc w:val="both"/>
              <w:rPr>
                <w:lang w:val="it-IT"/>
              </w:rPr>
            </w:pPr>
          </w:p>
          <w:p w:rsidR="008D3090" w:rsidRPr="00D20B53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rPr>
                <w:lang w:val="sv-SE"/>
              </w:rPr>
            </w:pPr>
            <w:r w:rsidRPr="00D20B53">
              <w:rPr>
                <w:u w:val="single"/>
                <w:lang w:val="sv-SE"/>
              </w:rPr>
              <w:t>iz infekt</w:t>
            </w:r>
            <w:r>
              <w:rPr>
                <w:u w:val="single"/>
                <w:lang w:val="sv-SE"/>
              </w:rPr>
              <w:t>ologije</w:t>
            </w:r>
            <w:r w:rsidRPr="00D20B53">
              <w:rPr>
                <w:lang w:val="sv-SE"/>
              </w:rPr>
              <w:t xml:space="preserve">: </w:t>
            </w:r>
            <w:r w:rsidRPr="00D20B53">
              <w:t>obrada bolesnika i specifičnost anamneze i statusa tih bolesnika (2)</w:t>
            </w:r>
          </w:p>
          <w:p w:rsidR="008D3090" w:rsidRPr="00003B82" w:rsidRDefault="008D3090" w:rsidP="008D3090">
            <w:pPr>
              <w:numPr>
                <w:ilvl w:val="0"/>
                <w:numId w:val="6"/>
              </w:numPr>
              <w:tabs>
                <w:tab w:val="clear" w:pos="1440"/>
                <w:tab w:val="num" w:pos="360"/>
              </w:tabs>
              <w:ind w:left="360"/>
              <w:jc w:val="both"/>
              <w:rPr>
                <w:lang w:val="sv-SE"/>
              </w:rPr>
            </w:pPr>
            <w:r w:rsidRPr="00D20B53">
              <w:t>indikacije za primjenu dijagnostičkih metoda, interpretacija nalaza</w:t>
            </w:r>
            <w:r w:rsidRPr="00D20B53" w:rsidDel="00347C2E">
              <w:rPr>
                <w:lang w:val="sv-SE"/>
              </w:rPr>
              <w:t xml:space="preserve"> </w:t>
            </w:r>
            <w:r w:rsidRPr="00D20B53">
              <w:rPr>
                <w:lang w:val="sv-SE"/>
              </w:rPr>
              <w:t>i liječenje zaraznih bolesti, te upoznavanje temeljne laboratorijske pretrage u infektologiji (2)</w:t>
            </w:r>
          </w:p>
          <w:p w:rsidR="008D3090" w:rsidRDefault="008D3090" w:rsidP="0025099B">
            <w:pPr>
              <w:rPr>
                <w:b/>
              </w:rPr>
            </w:pPr>
          </w:p>
          <w:p w:rsidR="008D3090" w:rsidRPr="00CD5931" w:rsidRDefault="008D3090" w:rsidP="0025099B">
            <w:pPr>
              <w:rPr>
                <w:b/>
              </w:rPr>
            </w:pPr>
            <w:r>
              <w:rPr>
                <w:b/>
              </w:rPr>
              <w:t>Reumatologija</w:t>
            </w:r>
          </w:p>
          <w:p w:rsidR="008D3090" w:rsidRPr="00BD1B75" w:rsidRDefault="008D3090" w:rsidP="0025099B">
            <w:r w:rsidRPr="00BD1B75">
              <w:t>Završetkom specijalizacije</w:t>
            </w:r>
            <w:r>
              <w:t xml:space="preserve"> specijalist reumatologije</w:t>
            </w:r>
            <w:r w:rsidRPr="00BD1B75">
              <w:t xml:space="preserve"> mora steći kompetencije iz sljedećih područja:</w:t>
            </w:r>
          </w:p>
          <w:p w:rsidR="008D3090" w:rsidRPr="00BD1B75" w:rsidRDefault="008D3090" w:rsidP="0025099B">
            <w:r w:rsidRPr="00BD1B75">
              <w:t>1. Osnovna medicinska znanja (anatomija, biokemija, biomehanika, psihologija, patofiziologija boli, stanična i molekularna biologija te genetika relevantna za reumatološke bolesti) (3)</w:t>
            </w:r>
          </w:p>
          <w:p w:rsidR="008D3090" w:rsidRPr="00BD1B75" w:rsidRDefault="008D3090" w:rsidP="0025099B">
            <w:r w:rsidRPr="00BD1B75">
              <w:t>2. Teorijsko poznavanje reumatskih bolesti navedenih u programu specijalizacije (teorijsko znanje reumatskih bolesti navedenih dalje u popisu – epidemiologija, etiologija, patogeneza, patologija, klinička obilježja, terapija i prognoza) (3)</w:t>
            </w:r>
          </w:p>
          <w:p w:rsidR="008D3090" w:rsidRPr="00BD1B75" w:rsidRDefault="008D3090" w:rsidP="0025099B">
            <w:r w:rsidRPr="00BD1B75">
              <w:t>3. Klinički kontakt s bolesnikom (anamneza i klinički pregled bolesnika s muskuloskeletnim poremećajem) (3)</w:t>
            </w:r>
          </w:p>
          <w:p w:rsidR="008D3090" w:rsidRPr="00BD1B75" w:rsidRDefault="008D3090" w:rsidP="0025099B">
            <w:r w:rsidRPr="00BD1B75">
              <w:t>4. Procjena aktivnosti multisistemske bolesti (potrebno znanje određenih kliničkih obilježja i funkcije zahvaćenih organa, npr. bubreg, oči, pluća...)  (3)</w:t>
            </w:r>
          </w:p>
          <w:p w:rsidR="008D3090" w:rsidRPr="00BD1B75" w:rsidRDefault="008D3090" w:rsidP="0025099B">
            <w:r w:rsidRPr="00BD1B75">
              <w:t>5. Postavljanje indikacije i interpretacija odgovarajućih laboratorijskih testova (potrebno znanje hematoloških, imunoloških, biokemijskih i histopatoloških promjena koje se prate u reumatskim bolestima) (3)</w:t>
            </w:r>
          </w:p>
          <w:p w:rsidR="008D3090" w:rsidRPr="00BD1B75" w:rsidRDefault="008D3090" w:rsidP="0025099B">
            <w:r w:rsidRPr="00BD1B75">
              <w:t xml:space="preserve">6. Razumijevanje uloge radioloških tehnika u dijagnostici reumatskim bolestima (postavljanje indikacije za određenu radiološku metodu i interpretacija nalaza – standardni rendgen, kompjuterizirana tomografija, magnetska rezonancija, radioizotopske pretrage) (2) </w:t>
            </w:r>
          </w:p>
          <w:p w:rsidR="008D3090" w:rsidRPr="00BD1B75" w:rsidRDefault="008D3090" w:rsidP="0025099B">
            <w:r w:rsidRPr="00BD1B75">
              <w:t>7. Razumijevanje uloge i primjene mjernih slikovnih tehnika u obradi reumatske bolesti (denzitometrija kostiju i ultrasonografija) (2)</w:t>
            </w:r>
          </w:p>
          <w:p w:rsidR="008D3090" w:rsidRPr="00BD1B75" w:rsidRDefault="008D3090" w:rsidP="0025099B">
            <w:r w:rsidRPr="00BD1B75">
              <w:t>8. Neurofiziološka obrada reumatske bolesti (2)</w:t>
            </w:r>
            <w:r w:rsidRPr="00BD1B75">
              <w:tab/>
            </w:r>
          </w:p>
          <w:p w:rsidR="008D3090" w:rsidRPr="00BD1B75" w:rsidRDefault="008D3090" w:rsidP="0025099B">
            <w:r w:rsidRPr="00BD1B75">
              <w:lastRenderedPageBreak/>
              <w:t>9. Specifičnosti reumatskih bolesti prema životnoj dobi (3)</w:t>
            </w:r>
          </w:p>
          <w:p w:rsidR="008D3090" w:rsidRPr="00BD1B75" w:rsidRDefault="008D3090" w:rsidP="0025099B">
            <w:r w:rsidRPr="00BD1B75">
              <w:t>10. Hitna stanja u reumatologiji s medicinskog aspekta i aspekta bolesnika (3)</w:t>
            </w:r>
          </w:p>
          <w:p w:rsidR="008D3090" w:rsidRPr="00BD1B75" w:rsidRDefault="008D3090" w:rsidP="0025099B">
            <w:r w:rsidRPr="00BD1B75">
              <w:t>11. Indikacije, mehanizam djelovanja i praćenje farmakoterapije lijekova koji se primjenjuje u reumatologiji (3)</w:t>
            </w:r>
          </w:p>
          <w:p w:rsidR="008D3090" w:rsidRPr="00BD1B75" w:rsidRDefault="008D3090" w:rsidP="0025099B">
            <w:r w:rsidRPr="00BD1B75">
              <w:t>12. Razumijevanje uloge drugih medicinskih stručnjaka u liječenju reumatskih bolesti (medicinskih sestara/medicinskih tehničara; razumijevanje okolinskih, socioloških i psiholoških utjecaja bolesti na pojedinca te rješavanje problema smanjene pokretnosti bolesnika; razumijevanje balneoterapije i njenih terapijskih mogućnosti) (3)</w:t>
            </w:r>
          </w:p>
          <w:p w:rsidR="008D3090" w:rsidRPr="00BD1B75" w:rsidRDefault="008D3090" w:rsidP="0025099B">
            <w:r w:rsidRPr="00BD1B75">
              <w:t>13. Razumijevanje uloge manipulativnih i imobilizacijskih tehnika (2)</w:t>
            </w:r>
            <w:r w:rsidRPr="00BD1B75">
              <w:tab/>
            </w:r>
          </w:p>
          <w:p w:rsidR="008D3090" w:rsidRPr="00BD1B75" w:rsidRDefault="008D3090" w:rsidP="0025099B">
            <w:r w:rsidRPr="00BD1B75">
              <w:t>14. Razumijevanje uloge timskog rada liječnika različitih specijalnosti (ortoped, anesteziolog, fizijatar) (3)</w:t>
            </w:r>
          </w:p>
          <w:p w:rsidR="008D3090" w:rsidRPr="00BD1B75" w:rsidRDefault="008D3090" w:rsidP="0025099B">
            <w:r w:rsidRPr="00BD1B75">
              <w:t>15. Shvaćanje važnosti edukacije bolesnika i osoblja u liječenju bolesnika sa reumatskim bolestima (3)</w:t>
            </w:r>
          </w:p>
          <w:p w:rsidR="008D3090" w:rsidRPr="00BD1B75" w:rsidRDefault="008D3090" w:rsidP="0025099B">
            <w:r w:rsidRPr="00BD1B75">
              <w:t>16. Razumijevanje socioekonomskih i zakonskih aspekata reumatskih bolesti (direktni kontakt sa socijalnim radnicima i ostalim grupama uključenim u rad s osobama s invaliditetom)</w:t>
            </w:r>
          </w:p>
          <w:p w:rsidR="008D3090" w:rsidRPr="00BD1B75" w:rsidRDefault="008D3090" w:rsidP="0025099B">
            <w:r w:rsidRPr="00BD1B75">
              <w:t>(2)</w:t>
            </w:r>
          </w:p>
          <w:p w:rsidR="008D3090" w:rsidRPr="00BD1B75" w:rsidRDefault="008D3090" w:rsidP="0025099B">
            <w:r w:rsidRPr="00BD1B75">
              <w:t>17. Poznavanje upotrebe nekonvencionalne medicine u liječenju remumatskih bolesti (2)</w:t>
            </w:r>
          </w:p>
          <w:p w:rsidR="008D3090" w:rsidRPr="00BD1B75" w:rsidRDefault="008D3090" w:rsidP="0025099B">
            <w:r w:rsidRPr="00BD1B75">
              <w:t>18. Stjecanje istraživačkog iskustva (sudjelovanje u kliničkim istraživanjima, pretraživanje dostupne medicinske literature te eventualno nadzor nad provođenjem istraživačkog projekta) (2)</w:t>
            </w:r>
          </w:p>
          <w:p w:rsidR="008D3090" w:rsidRPr="00BD1B75" w:rsidRDefault="008D3090" w:rsidP="0025099B">
            <w:r w:rsidRPr="00BD1B75">
              <w:t>19. Edukacijska uloga (sposobnost za podučavanje medicinskog i nemedicinskog osoblja na temelju vlastitog iskustva ili stečena sudjelovanjem na specifičnoj nastavi) (3)</w:t>
            </w:r>
          </w:p>
          <w:p w:rsidR="008D3090" w:rsidRPr="00BD1B75" w:rsidRDefault="008D3090" w:rsidP="0025099B"/>
          <w:p w:rsidR="008D3090" w:rsidRPr="00BD1B75" w:rsidRDefault="008D3090" w:rsidP="0025099B">
            <w:r w:rsidRPr="00BD1B75">
              <w:t>Na kraju specijalizacije</w:t>
            </w:r>
            <w:r>
              <w:t xml:space="preserve"> specijalist reumatologije</w:t>
            </w:r>
            <w:r w:rsidRPr="00BD1B75">
              <w:t xml:space="preserve"> treba posjedovati znanja  o sljedećim stanjima (3):</w:t>
            </w:r>
          </w:p>
          <w:p w:rsidR="008D3090" w:rsidRPr="00BD1B75" w:rsidRDefault="008D3090" w:rsidP="0025099B">
            <w:r w:rsidRPr="00BD1B75">
              <w:t>Muskuloskeletni bolni sindromi i izvanzglobni reumatizam</w:t>
            </w:r>
          </w:p>
          <w:p w:rsidR="008D3090" w:rsidRPr="00BD1B75" w:rsidRDefault="008D3090" w:rsidP="0025099B">
            <w:r w:rsidRPr="00BD1B75">
              <w:t>vertebralni i vertebrogeni sindromi (bol u vratu, križobolja, lumbosihijalgija)</w:t>
            </w:r>
          </w:p>
          <w:p w:rsidR="008D3090" w:rsidRPr="00BD1B75" w:rsidRDefault="008D3090" w:rsidP="0025099B">
            <w:r w:rsidRPr="00BD1B75">
              <w:t>spinalna stenoza</w:t>
            </w:r>
          </w:p>
          <w:p w:rsidR="008D3090" w:rsidRPr="00BD1B75" w:rsidRDefault="008D3090" w:rsidP="0025099B">
            <w:r w:rsidRPr="00BD1B75">
              <w:t>trzajna ozljeda</w:t>
            </w:r>
          </w:p>
          <w:p w:rsidR="008D3090" w:rsidRPr="00BD1B75" w:rsidRDefault="008D3090" w:rsidP="0025099B">
            <w:r w:rsidRPr="00BD1B75">
              <w:t>bol u gornjim i donjim udovima, ramenom i zdjeličnom obruču</w:t>
            </w:r>
          </w:p>
          <w:p w:rsidR="008D3090" w:rsidRPr="00BD1B75" w:rsidRDefault="008D3090" w:rsidP="0025099B">
            <w:r w:rsidRPr="00BD1B75">
              <w:t>algodistrofija</w:t>
            </w:r>
          </w:p>
          <w:p w:rsidR="008D3090" w:rsidRPr="00BD1B75" w:rsidRDefault="008D3090" w:rsidP="0025099B">
            <w:r w:rsidRPr="00BD1B75">
              <w:t>bol u stijenci prsnog koša</w:t>
            </w:r>
          </w:p>
          <w:p w:rsidR="008D3090" w:rsidRPr="00BD1B75" w:rsidRDefault="008D3090" w:rsidP="0025099B">
            <w:r w:rsidRPr="00BD1B75">
              <w:t>burzitis, entezitis, fasciitis</w:t>
            </w:r>
          </w:p>
          <w:p w:rsidR="008D3090" w:rsidRPr="00BD1B75" w:rsidRDefault="008D3090" w:rsidP="0025099B">
            <w:r w:rsidRPr="00BD1B75">
              <w:t>fibromijalgija</w:t>
            </w:r>
          </w:p>
          <w:p w:rsidR="008D3090" w:rsidRPr="00BD1B75" w:rsidRDefault="008D3090" w:rsidP="0025099B">
            <w:r w:rsidRPr="00BD1B75">
              <w:t>sindromi prenaprezanja</w:t>
            </w:r>
          </w:p>
          <w:p w:rsidR="008D3090" w:rsidRPr="00BD1B75" w:rsidRDefault="008D3090" w:rsidP="0025099B">
            <w:r w:rsidRPr="00BD1B75">
              <w:t>Osteoartritis i srodna stanja</w:t>
            </w:r>
          </w:p>
          <w:p w:rsidR="008D3090" w:rsidRPr="00BD1B75" w:rsidRDefault="008D3090" w:rsidP="0025099B">
            <w:r w:rsidRPr="00BD1B75">
              <w:t>osteoartritis velikih zglobova</w:t>
            </w:r>
          </w:p>
          <w:p w:rsidR="008D3090" w:rsidRPr="00BD1B75" w:rsidRDefault="008D3090" w:rsidP="0025099B">
            <w:r w:rsidRPr="00BD1B75">
              <w:t>generalizirani osteoartritis</w:t>
            </w:r>
          </w:p>
          <w:p w:rsidR="008D3090" w:rsidRPr="00BD1B75" w:rsidRDefault="008D3090" w:rsidP="0025099B">
            <w:r w:rsidRPr="00BD1B75">
              <w:lastRenderedPageBreak/>
              <w:t>DISH (difuzna idiopatska skeletna hiperostoza)  i neuropatski zglobovi</w:t>
            </w:r>
          </w:p>
          <w:p w:rsidR="008D3090" w:rsidRPr="00BD1B75" w:rsidRDefault="008D3090" w:rsidP="0025099B">
            <w:r w:rsidRPr="00BD1B75">
              <w:t>kristalinične artropatije (giht, CPPD, hidroksiapatitna artropatija)</w:t>
            </w:r>
          </w:p>
          <w:p w:rsidR="008D3090" w:rsidRPr="00BD1B75" w:rsidRDefault="008D3090" w:rsidP="0025099B">
            <w:r w:rsidRPr="00BD1B75">
              <w:t>endokrine bolesti i hemoglobinopatije</w:t>
            </w:r>
          </w:p>
          <w:p w:rsidR="008D3090" w:rsidRPr="00BD1B75" w:rsidRDefault="008D3090" w:rsidP="0025099B">
            <w:r w:rsidRPr="00BD1B75">
              <w:t>artropatije kod akromegalija</w:t>
            </w:r>
          </w:p>
          <w:p w:rsidR="008D3090" w:rsidRPr="00BD1B75" w:rsidRDefault="008D3090" w:rsidP="0025099B">
            <w:r w:rsidRPr="00BD1B75">
              <w:t>artropatije kod bolesti štitnjače</w:t>
            </w:r>
          </w:p>
          <w:p w:rsidR="008D3090" w:rsidRPr="00BD1B75" w:rsidRDefault="008D3090" w:rsidP="0025099B">
            <w:r w:rsidRPr="00BD1B75">
              <w:t>Reumatoidni artritis</w:t>
            </w:r>
          </w:p>
          <w:p w:rsidR="008D3090" w:rsidRPr="00BD1B75" w:rsidRDefault="008D3090" w:rsidP="0025099B">
            <w:r w:rsidRPr="00BD1B75">
              <w:t>rani, progresivni i uznapredovali RA</w:t>
            </w:r>
          </w:p>
          <w:p w:rsidR="008D3090" w:rsidRPr="00BD1B75" w:rsidRDefault="008D3090" w:rsidP="0025099B">
            <w:r w:rsidRPr="00BD1B75">
              <w:t>sistemske manifestacije (vaskulitis, afekcija unutrašnjih organa, oka, neurološke komplikacije, Felty ev sindrom)</w:t>
            </w:r>
          </w:p>
          <w:p w:rsidR="008D3090" w:rsidRPr="00BD1B75" w:rsidRDefault="008D3090" w:rsidP="0025099B">
            <w:r w:rsidRPr="00BD1B75">
              <w:t>komplikacije RA (cervikalna mijelopatija. septički artritis, ruptura Bakerove ciste, amilodoza)</w:t>
            </w:r>
          </w:p>
          <w:p w:rsidR="008D3090" w:rsidRPr="00BD1B75" w:rsidRDefault="008D3090" w:rsidP="0025099B">
            <w:r w:rsidRPr="00BD1B75">
              <w:t>Juvenilni kronični artritis</w:t>
            </w:r>
          </w:p>
          <w:p w:rsidR="008D3090" w:rsidRPr="00BD1B75" w:rsidRDefault="008D3090" w:rsidP="0025099B">
            <w:r w:rsidRPr="00BD1B75">
              <w:t>klinička slika i liječenje</w:t>
            </w:r>
          </w:p>
          <w:p w:rsidR="008D3090" w:rsidRPr="00BD1B75" w:rsidRDefault="008D3090" w:rsidP="0025099B">
            <w:r w:rsidRPr="00BD1B75">
              <w:t>Stillova bolest odraslih</w:t>
            </w:r>
          </w:p>
          <w:p w:rsidR="008D3090" w:rsidRPr="00BD1B75" w:rsidRDefault="008D3090" w:rsidP="0025099B">
            <w:r w:rsidRPr="00BD1B75">
              <w:t>Spondiloartritisi</w:t>
            </w:r>
          </w:p>
          <w:p w:rsidR="008D3090" w:rsidRPr="00BD1B75" w:rsidRDefault="008D3090" w:rsidP="0025099B">
            <w:r w:rsidRPr="00BD1B75">
              <w:t>ankilozantni spondilitis</w:t>
            </w:r>
          </w:p>
          <w:p w:rsidR="008D3090" w:rsidRPr="00BD1B75" w:rsidRDefault="008D3090" w:rsidP="0025099B">
            <w:r w:rsidRPr="00BD1B75">
              <w:t>psorijatični artritis</w:t>
            </w:r>
          </w:p>
          <w:p w:rsidR="008D3090" w:rsidRPr="00BD1B75" w:rsidRDefault="008D3090" w:rsidP="0025099B">
            <w:r w:rsidRPr="00BD1B75">
              <w:t>enteropatske artropatije</w:t>
            </w:r>
          </w:p>
          <w:p w:rsidR="008D3090" w:rsidRPr="00BD1B75" w:rsidRDefault="008D3090" w:rsidP="0025099B">
            <w:r w:rsidRPr="00BD1B75">
              <w:t>reaktivni artritis, Reiterova bolest</w:t>
            </w:r>
          </w:p>
          <w:p w:rsidR="008D3090" w:rsidRPr="00BD1B75" w:rsidRDefault="008D3090" w:rsidP="0025099B">
            <w:r w:rsidRPr="00BD1B75">
              <w:t>nediferencirane spondiloartropatije</w:t>
            </w:r>
          </w:p>
          <w:p w:rsidR="008D3090" w:rsidRPr="00BD1B75" w:rsidRDefault="008D3090" w:rsidP="0025099B">
            <w:r w:rsidRPr="00BD1B75">
              <w:t>Whippleova bolest</w:t>
            </w:r>
          </w:p>
          <w:p w:rsidR="008D3090" w:rsidRPr="00BD1B75" w:rsidRDefault="008D3090" w:rsidP="0025099B">
            <w:r w:rsidRPr="00BD1B75">
              <w:t>Autoimune sistemske bolesti veziva</w:t>
            </w:r>
          </w:p>
          <w:p w:rsidR="008D3090" w:rsidRPr="00BD1B75" w:rsidRDefault="008D3090" w:rsidP="0025099B">
            <w:r w:rsidRPr="00BD1B75">
              <w:t xml:space="preserve">sistemski eritemski lupus </w:t>
            </w:r>
          </w:p>
          <w:p w:rsidR="008D3090" w:rsidRPr="00BD1B75" w:rsidRDefault="008D3090" w:rsidP="0025099B">
            <w:r w:rsidRPr="00BD1B75">
              <w:t>sistemska skleroza</w:t>
            </w:r>
          </w:p>
          <w:p w:rsidR="008D3090" w:rsidRPr="00BD1B75" w:rsidRDefault="008D3090" w:rsidP="0025099B">
            <w:r w:rsidRPr="00BD1B75">
              <w:t>Sjőgrenov sindrom</w:t>
            </w:r>
          </w:p>
          <w:p w:rsidR="008D3090" w:rsidRPr="00BD1B75" w:rsidRDefault="008D3090" w:rsidP="0025099B">
            <w:r w:rsidRPr="00BD1B75">
              <w:t>sindromi preklapanja</w:t>
            </w:r>
          </w:p>
          <w:p w:rsidR="008D3090" w:rsidRPr="00BD1B75" w:rsidRDefault="008D3090" w:rsidP="0025099B">
            <w:r w:rsidRPr="00BD1B75">
              <w:t>polimiozitis/dermatomiozitis</w:t>
            </w:r>
          </w:p>
          <w:p w:rsidR="008D3090" w:rsidRPr="00BD1B75" w:rsidRDefault="008D3090" w:rsidP="0025099B">
            <w:r w:rsidRPr="00BD1B75">
              <w:t>vaskulitisi (poliarteritis nodoza, polimijalgija reumatika i temporalni arteritis, Wegenerova granulomatoza, Churg-Strauss sindrom, Takayasu arteritis, panikulitis, Henoch-Schonlein purpura, Kawasaki sindrom)</w:t>
            </w:r>
          </w:p>
          <w:p w:rsidR="008D3090" w:rsidRPr="00BD1B75" w:rsidRDefault="008D3090" w:rsidP="0025099B">
            <w:r w:rsidRPr="00BD1B75">
              <w:t xml:space="preserve">antifosfolipidni sindrom </w:t>
            </w:r>
          </w:p>
          <w:p w:rsidR="008D3090" w:rsidRPr="00BD1B75" w:rsidRDefault="008D3090" w:rsidP="0025099B">
            <w:r w:rsidRPr="00BD1B75">
              <w:t>Bolesti kosti</w:t>
            </w:r>
          </w:p>
          <w:p w:rsidR="008D3090" w:rsidRPr="00BD1B75" w:rsidRDefault="008D3090" w:rsidP="0025099B">
            <w:r w:rsidRPr="00BD1B75">
              <w:t>osteoporoza</w:t>
            </w:r>
          </w:p>
          <w:p w:rsidR="008D3090" w:rsidRPr="00BD1B75" w:rsidRDefault="008D3090" w:rsidP="0025099B">
            <w:r w:rsidRPr="00BD1B75">
              <w:t>osteomalacija</w:t>
            </w:r>
          </w:p>
          <w:p w:rsidR="008D3090" w:rsidRPr="00BD1B75" w:rsidRDefault="008D3090" w:rsidP="0025099B">
            <w:r w:rsidRPr="00BD1B75">
              <w:t>artropatija bubrežnih bolesnika</w:t>
            </w:r>
          </w:p>
          <w:p w:rsidR="008D3090" w:rsidRPr="00BD1B75" w:rsidRDefault="008D3090" w:rsidP="0025099B">
            <w:r w:rsidRPr="00BD1B75">
              <w:lastRenderedPageBreak/>
              <w:t>Pagetova bolest</w:t>
            </w:r>
          </w:p>
          <w:p w:rsidR="008D3090" w:rsidRPr="00BD1B75" w:rsidRDefault="008D3090" w:rsidP="0025099B">
            <w:r w:rsidRPr="00BD1B75">
              <w:t>hipertrofična osteoartropatija</w:t>
            </w:r>
          </w:p>
          <w:p w:rsidR="008D3090" w:rsidRPr="00BD1B75" w:rsidRDefault="008D3090" w:rsidP="0025099B">
            <w:r w:rsidRPr="00BD1B75">
              <w:t>osteonekroza (2)</w:t>
            </w:r>
          </w:p>
          <w:p w:rsidR="008D3090" w:rsidRPr="00BD1B75" w:rsidRDefault="008D3090" w:rsidP="0025099B">
            <w:r w:rsidRPr="00BD1B75">
              <w:t>tumori kosti (2)</w:t>
            </w:r>
          </w:p>
          <w:p w:rsidR="008D3090" w:rsidRPr="00BD1B75" w:rsidRDefault="008D3090" w:rsidP="0025099B">
            <w:r w:rsidRPr="00BD1B75">
              <w:t>nasljedne bolesti kolagena (2)</w:t>
            </w:r>
          </w:p>
          <w:p w:rsidR="008D3090" w:rsidRPr="00BD1B75" w:rsidRDefault="008D3090" w:rsidP="0025099B">
            <w:r w:rsidRPr="00BD1B75">
              <w:t>koštana/zglobna displazija (2)</w:t>
            </w:r>
          </w:p>
          <w:p w:rsidR="008D3090" w:rsidRPr="00BD1B75" w:rsidRDefault="008D3090" w:rsidP="0025099B">
            <w:r w:rsidRPr="00BD1B75">
              <w:t>Infekcija i artritis</w:t>
            </w:r>
          </w:p>
          <w:p w:rsidR="008D3090" w:rsidRPr="00BD1B75" w:rsidRDefault="008D3090" w:rsidP="0025099B">
            <w:r w:rsidRPr="00BD1B75">
              <w:t>septički artrtis, osteomijelitis</w:t>
            </w:r>
          </w:p>
          <w:p w:rsidR="008D3090" w:rsidRPr="00BD1B75" w:rsidRDefault="008D3090" w:rsidP="0025099B">
            <w:r w:rsidRPr="00BD1B75">
              <w:t>lajmska bolest</w:t>
            </w:r>
          </w:p>
          <w:p w:rsidR="008D3090" w:rsidRPr="00BD1B75" w:rsidRDefault="008D3090" w:rsidP="0025099B">
            <w:r w:rsidRPr="00BD1B75">
              <w:t>gljivične i parazitarne artropatije</w:t>
            </w:r>
          </w:p>
          <w:p w:rsidR="008D3090" w:rsidRPr="00BD1B75" w:rsidRDefault="008D3090" w:rsidP="0025099B">
            <w:r w:rsidRPr="00BD1B75">
              <w:t>virusni artritis</w:t>
            </w:r>
          </w:p>
          <w:p w:rsidR="008D3090" w:rsidRPr="00BD1B75" w:rsidRDefault="008D3090" w:rsidP="0025099B">
            <w:r w:rsidRPr="00BD1B75">
              <w:t>postinfekcijski artritis</w:t>
            </w:r>
          </w:p>
          <w:p w:rsidR="008D3090" w:rsidRPr="00BD1B75" w:rsidRDefault="008D3090" w:rsidP="0025099B">
            <w:r w:rsidRPr="00BD1B75">
              <w:t>Rijetke reumatske bolesti</w:t>
            </w:r>
          </w:p>
          <w:p w:rsidR="008D3090" w:rsidRPr="00BD1B75" w:rsidRDefault="008D3090" w:rsidP="0025099B">
            <w:r w:rsidRPr="00BD1B75">
              <w:t>sarkoidoza</w:t>
            </w:r>
          </w:p>
          <w:p w:rsidR="008D3090" w:rsidRPr="00BD1B75" w:rsidRDefault="008D3090" w:rsidP="0025099B">
            <w:r w:rsidRPr="00BD1B75">
              <w:t>Behcetova bolest</w:t>
            </w:r>
          </w:p>
          <w:p w:rsidR="008D3090" w:rsidRPr="00BD1B75" w:rsidRDefault="008D3090" w:rsidP="0025099B">
            <w:r w:rsidRPr="00BD1B75">
              <w:t>eozinofilni fasciitis</w:t>
            </w:r>
          </w:p>
          <w:p w:rsidR="008D3090" w:rsidRPr="00BD1B75" w:rsidRDefault="008D3090" w:rsidP="0025099B">
            <w:r w:rsidRPr="00BD1B75">
              <w:t>obiteljska mediteranska vrućica</w:t>
            </w:r>
          </w:p>
          <w:p w:rsidR="008D3090" w:rsidRPr="00BD1B75" w:rsidRDefault="008D3090" w:rsidP="0025099B">
            <w:r w:rsidRPr="00BD1B75">
              <w:t>recidivirajući polihondritis</w:t>
            </w:r>
          </w:p>
          <w:p w:rsidR="008D3090" w:rsidRPr="00BD1B75" w:rsidRDefault="008D3090" w:rsidP="0025099B">
            <w:r w:rsidRPr="00BD1B75">
              <w:t xml:space="preserve">artritis uz hipogamaglobulinemiju i druge imunodeficijencije  </w:t>
            </w:r>
          </w:p>
          <w:p w:rsidR="008D3090" w:rsidRPr="00BD1B75" w:rsidRDefault="008D3090" w:rsidP="0025099B"/>
          <w:p w:rsidR="008D3090" w:rsidRPr="00BD1B75" w:rsidRDefault="008D3090" w:rsidP="0025099B">
            <w:r w:rsidRPr="00BD1B75">
              <w:t xml:space="preserve">Za svaki od spomenutih entiteta </w:t>
            </w:r>
            <w:r>
              <w:t xml:space="preserve">specijalist </w:t>
            </w:r>
            <w:r w:rsidRPr="00BD1B75">
              <w:t>reumatolog</w:t>
            </w:r>
            <w:r>
              <w:t>ije</w:t>
            </w:r>
            <w:r w:rsidRPr="00BD1B75">
              <w:t xml:space="preserve"> tijekom specijalizacije treba steći znanja, vještine i stavove iz slijedećeg (3):</w:t>
            </w:r>
          </w:p>
          <w:p w:rsidR="008D3090" w:rsidRPr="00BD1B75" w:rsidRDefault="008D3090" w:rsidP="0025099B"/>
          <w:p w:rsidR="008D3090" w:rsidRPr="00BD1B75" w:rsidRDefault="008D3090" w:rsidP="0025099B">
            <w:r w:rsidRPr="00BD1B75">
              <w:t>KLASIFIKACIJA  REUMATSKIH BOLESTI</w:t>
            </w:r>
          </w:p>
          <w:p w:rsidR="008D3090" w:rsidRPr="00BD1B75" w:rsidRDefault="008D3090" w:rsidP="0025099B"/>
          <w:p w:rsidR="008D3090" w:rsidRPr="00BD1B75" w:rsidRDefault="008D3090" w:rsidP="0025099B">
            <w:r w:rsidRPr="00BD1B75">
              <w:t>BAZIČNA ZNANJA</w:t>
            </w:r>
          </w:p>
          <w:p w:rsidR="008D3090" w:rsidRPr="00BD1B75" w:rsidRDefault="008D3090" w:rsidP="0025099B">
            <w:r w:rsidRPr="00BD1B75">
              <w:t>Poznavanje anatomije, biokemije, fiziologije, imunologije, biomehanike, patofiziologije boli, stanične i molekularne biologije te genetike relevantne za reumatske bolesti.</w:t>
            </w:r>
          </w:p>
          <w:p w:rsidR="008D3090" w:rsidRPr="00BD1B75" w:rsidRDefault="008D3090" w:rsidP="0025099B"/>
          <w:p w:rsidR="008D3090" w:rsidRPr="00BD1B75" w:rsidRDefault="008D3090" w:rsidP="0025099B">
            <w:r w:rsidRPr="00BD1B75">
              <w:t xml:space="preserve">EPIDEMIOLOGIJA </w:t>
            </w:r>
          </w:p>
          <w:p w:rsidR="008D3090" w:rsidRPr="00BD1B75" w:rsidRDefault="008D3090" w:rsidP="0025099B">
            <w:r w:rsidRPr="00BD1B75">
              <w:t xml:space="preserve">- prevalencija, incidencija, javno-zdravstveno značenje pojedinog entiteta </w:t>
            </w:r>
          </w:p>
          <w:p w:rsidR="008D3090" w:rsidRPr="00BD1B75" w:rsidRDefault="008D3090" w:rsidP="0025099B"/>
          <w:p w:rsidR="008D3090" w:rsidRPr="00BD1B75" w:rsidRDefault="008D3090" w:rsidP="0025099B">
            <w:r w:rsidRPr="00BD1B75">
              <w:lastRenderedPageBreak/>
              <w:t>ANAMNEZA</w:t>
            </w:r>
          </w:p>
          <w:p w:rsidR="008D3090" w:rsidRPr="00BD1B75" w:rsidRDefault="008D3090" w:rsidP="0025099B">
            <w:r w:rsidRPr="00BD1B75">
              <w:t>Specifičnosti anamneze reumatske bolesti uključuju:</w:t>
            </w:r>
          </w:p>
          <w:p w:rsidR="008D3090" w:rsidRPr="00BD1B75" w:rsidRDefault="008D3090" w:rsidP="0025099B">
            <w:r w:rsidRPr="00BD1B75">
              <w:t xml:space="preserve">- obiteljsku anamnezu </w:t>
            </w:r>
          </w:p>
          <w:p w:rsidR="008D3090" w:rsidRPr="00BD1B75" w:rsidRDefault="008D3090" w:rsidP="0025099B">
            <w:r w:rsidRPr="00BD1B75">
              <w:t>- prepoznavanje tijeka bolesti/poremećaja te</w:t>
            </w:r>
            <w:r w:rsidRPr="00BD1B75">
              <w:br/>
              <w:t xml:space="preserve">   uočavanje komplikacija bolesti i terapije </w:t>
            </w:r>
            <w:r w:rsidRPr="00BD1B75">
              <w:br/>
              <w:t>- procjena distribucije bolesti te uočavanje općih i specifičnih</w:t>
            </w:r>
            <w:r w:rsidRPr="00BD1B75">
              <w:br/>
              <w:t xml:space="preserve">  ekstraskeletnih očitovanja karakterističnih za bolest</w:t>
            </w:r>
          </w:p>
          <w:p w:rsidR="008D3090" w:rsidRPr="00BD1B75" w:rsidRDefault="008D3090" w:rsidP="0025099B">
            <w:r w:rsidRPr="00BD1B75">
              <w:t xml:space="preserve">- procjena funkcionalnih i psihosocijalnih aspekata bolesti </w:t>
            </w:r>
          </w:p>
          <w:p w:rsidR="008D3090" w:rsidRPr="00BD1B75" w:rsidRDefault="008D3090" w:rsidP="0025099B">
            <w:r w:rsidRPr="00BD1B75">
              <w:t>- detaljna evaluacija prethodnih terapija s procjenom</w:t>
            </w:r>
            <w:r w:rsidRPr="00BD1B75">
              <w:br/>
              <w:t xml:space="preserve">  djelotvornosti i nuspojave </w:t>
            </w:r>
          </w:p>
          <w:p w:rsidR="008D3090" w:rsidRPr="00BD1B75" w:rsidRDefault="008D3090" w:rsidP="0025099B">
            <w:r w:rsidRPr="00BD1B75">
              <w:t>- evaluacija i interpretacija znakova i simptoma povezanih s</w:t>
            </w:r>
            <w:r w:rsidRPr="00BD1B75">
              <w:br/>
              <w:t xml:space="preserve">  upalnim i degenerativnim zbivanjima </w:t>
            </w:r>
          </w:p>
          <w:p w:rsidR="008D3090" w:rsidRPr="00BD1B75" w:rsidRDefault="008D3090" w:rsidP="0025099B"/>
          <w:p w:rsidR="008D3090" w:rsidRPr="00BD1B75" w:rsidRDefault="008D3090" w:rsidP="0025099B">
            <w:r w:rsidRPr="00BD1B75">
              <w:t xml:space="preserve">PREGLED      </w:t>
            </w:r>
          </w:p>
          <w:p w:rsidR="008D3090" w:rsidRPr="00BD1B75" w:rsidRDefault="008D3090" w:rsidP="0025099B">
            <w:r w:rsidRPr="00BD1B75">
              <w:t>Specifičnosti kliničkog pregleda:</w:t>
            </w:r>
          </w:p>
          <w:p w:rsidR="008D3090" w:rsidRPr="00BD1B75" w:rsidRDefault="008D3090" w:rsidP="0025099B">
            <w:r w:rsidRPr="00BD1B75">
              <w:t>- opći pregled bolesnika s naglaskom na strukture i organske</w:t>
            </w:r>
            <w:r w:rsidRPr="00BD1B75">
              <w:br/>
              <w:t xml:space="preserve">  sustave koji mogu biti zahvaćeni sistemskom reumatskom</w:t>
            </w:r>
            <w:r w:rsidRPr="00BD1B75">
              <w:br/>
              <w:t xml:space="preserve">  bolešću</w:t>
            </w:r>
          </w:p>
          <w:p w:rsidR="008D3090" w:rsidRPr="00BD1B75" w:rsidRDefault="008D3090" w:rsidP="0025099B">
            <w:r w:rsidRPr="00BD1B75">
              <w:t>- svi elementi kliničkog pregleda sustava za kretanje</w:t>
            </w:r>
            <w:r w:rsidRPr="00BD1B75" w:rsidDel="00145EB5">
              <w:t xml:space="preserve"> </w:t>
            </w:r>
            <w:r w:rsidRPr="00BD1B75">
              <w:br/>
              <w:t xml:space="preserve">- dokumentacija i ocjena progresije bolesti </w:t>
            </w:r>
          </w:p>
          <w:p w:rsidR="008D3090" w:rsidRPr="00BD1B75" w:rsidRDefault="008D3090" w:rsidP="0025099B">
            <w:r w:rsidRPr="00BD1B75">
              <w:t>- procjena patofiziološke osnove fizikalnih znakova</w:t>
            </w:r>
          </w:p>
          <w:p w:rsidR="008D3090" w:rsidRPr="00BD1B75" w:rsidRDefault="008D3090" w:rsidP="0025099B">
            <w:r w:rsidRPr="00BD1B75">
              <w:t>- ocjena boli,  funkcionalnog statusa, opća prosudba bolesti,</w:t>
            </w:r>
            <w:r w:rsidRPr="00BD1B75">
              <w:br/>
              <w:t xml:space="preserve">  kvalitete života i artikularni indeksi (npr., ljestvice boli, HAQ,</w:t>
            </w:r>
            <w:r w:rsidRPr="00BD1B75">
              <w:br/>
              <w:t xml:space="preserve">  WOMAC, AIMS, DAS) </w:t>
            </w:r>
          </w:p>
          <w:p w:rsidR="008D3090" w:rsidRPr="00BD1B75" w:rsidRDefault="008D3090" w:rsidP="0025099B">
            <w:r w:rsidRPr="00BD1B75">
              <w:t>- poznavanje kliničke slike i stupnja oštećenja organa koji</w:t>
            </w:r>
            <w:r w:rsidRPr="00BD1B75">
              <w:br/>
              <w:t xml:space="preserve">  mogu biti zahvaćeni reumatskom sistemskom bolesti.</w:t>
            </w:r>
            <w:r w:rsidRPr="00BD1B75">
              <w:br/>
              <w:t>- odlučivanje o daljnjoj obradi i liječenju te potreba konzultacije</w:t>
            </w:r>
            <w:r w:rsidRPr="00BD1B75">
              <w:br/>
              <w:t xml:space="preserve">  s drugim specijalnostima kada je to potrebno</w:t>
            </w:r>
          </w:p>
          <w:p w:rsidR="008D3090" w:rsidRPr="00BD1B75" w:rsidRDefault="008D3090" w:rsidP="0025099B">
            <w:r w:rsidRPr="00BD1B75">
              <w:t xml:space="preserve">- razmatranje specifičnosti pojedinih entiteta u odnosu na </w:t>
            </w:r>
          </w:p>
          <w:p w:rsidR="008D3090" w:rsidRPr="00BD1B75" w:rsidRDefault="008D3090" w:rsidP="0025099B">
            <w:r w:rsidRPr="00BD1B75">
              <w:t xml:space="preserve">  životnu dob i  spol bolesnika, tijek i tretman reumatskih  </w:t>
            </w:r>
          </w:p>
          <w:p w:rsidR="008D3090" w:rsidRPr="00BD1B75" w:rsidRDefault="008D3090" w:rsidP="0025099B">
            <w:r w:rsidRPr="00BD1B75">
              <w:t xml:space="preserve">  bolesti u trudnoći</w:t>
            </w:r>
          </w:p>
          <w:p w:rsidR="008D3090" w:rsidRPr="00BD1B75" w:rsidRDefault="008D3090" w:rsidP="0025099B"/>
          <w:p w:rsidR="008D3090" w:rsidRPr="00BD1B75" w:rsidRDefault="008D3090" w:rsidP="0025099B">
            <w:r w:rsidRPr="00BD1B75">
              <w:lastRenderedPageBreak/>
              <w:t>PLAN PRETRAGA za bolesnike koji imaju simptome</w:t>
            </w:r>
            <w:r w:rsidRPr="00BD1B75" w:rsidDel="00374D68">
              <w:t xml:space="preserve"> </w:t>
            </w:r>
            <w:r w:rsidRPr="00BD1B75">
              <w:t>i znakove muskuloskeletne bolesti</w:t>
            </w:r>
          </w:p>
          <w:p w:rsidR="008D3090" w:rsidRPr="00BD1B75" w:rsidRDefault="008D3090" w:rsidP="0025099B"/>
          <w:p w:rsidR="008D3090" w:rsidRPr="00BD1B75" w:rsidRDefault="008D3090" w:rsidP="0025099B">
            <w:r w:rsidRPr="00BD1B75">
              <w:t xml:space="preserve">INTERPRETACIJA NALAZA: </w:t>
            </w:r>
          </w:p>
          <w:p w:rsidR="008D3090" w:rsidRPr="00BD1B75" w:rsidRDefault="008D3090" w:rsidP="0025099B">
            <w:r w:rsidRPr="00BD1B75">
              <w:t>Radioloških - klasični RTG, CT, MRI, UZV pregled, radioizotopske tehnike (380 interpretacija perifernih zglobova i kralješnice)</w:t>
            </w:r>
          </w:p>
          <w:p w:rsidR="008D3090" w:rsidRPr="00BD1B75" w:rsidRDefault="008D3090" w:rsidP="0025099B">
            <w:r w:rsidRPr="00BD1B75">
              <w:t xml:space="preserve">Striktno poznavanje indikacija za radiološku obradu. Razlikovanje dijagnostičke indikacije, indikacije za procjenu oštećenja, progresije ili djelotvornosti terapije. Poznavanje stupnjevanja oštećenja standardnim metodama. Poznavanje prednosti i nedostataka metoda oslikavanja. U sklopu specijalzacije obavezno je sudjelovanje na radiološkim sastancima. </w:t>
            </w:r>
          </w:p>
          <w:p w:rsidR="008D3090" w:rsidRPr="00BD1B75" w:rsidRDefault="008D3090" w:rsidP="0025099B"/>
          <w:p w:rsidR="008D3090" w:rsidRPr="00BD1B75" w:rsidRDefault="008D3090" w:rsidP="0025099B">
            <w:r w:rsidRPr="00BD1B75">
              <w:t>Poznavanje indikacija i interpretacija mjernih tehnika za određivanje gustoće kosti (denzitometrija).</w:t>
            </w:r>
          </w:p>
          <w:p w:rsidR="008D3090" w:rsidRPr="00BD1B75" w:rsidRDefault="008D3090" w:rsidP="0025099B"/>
          <w:p w:rsidR="008D3090" w:rsidRPr="00BD1B75" w:rsidRDefault="008D3090" w:rsidP="0025099B">
            <w:r w:rsidRPr="00BD1B75">
              <w:t>Poznavanje, indikacija  i vrijednost neurofizioloških metoda u obradi reumatskih bolesti (elektromioneurografija, brzine provodljivosti, neuropatije, miopatije)</w:t>
            </w:r>
          </w:p>
          <w:p w:rsidR="008D3090" w:rsidRPr="00BD1B75" w:rsidRDefault="008D3090" w:rsidP="0025099B"/>
          <w:p w:rsidR="008D3090" w:rsidRPr="00BD1B75" w:rsidRDefault="008D3090" w:rsidP="0025099B">
            <w:r w:rsidRPr="00BD1B75">
              <w:t xml:space="preserve">Laboratorijskih - hematološki, biokemijski, imunološki, bakteriološki, histopatološki </w:t>
            </w:r>
          </w:p>
          <w:p w:rsidR="008D3090" w:rsidRPr="00BD1B75" w:rsidRDefault="008D3090" w:rsidP="0025099B"/>
          <w:p w:rsidR="008D3090" w:rsidRPr="00BD1B75" w:rsidRDefault="008D3090" w:rsidP="0025099B">
            <w:r w:rsidRPr="00BD1B75">
              <w:t>DIFERENCIJALNA DIJAGNOZA</w:t>
            </w:r>
          </w:p>
          <w:p w:rsidR="008D3090" w:rsidRPr="00BD1B75" w:rsidRDefault="008D3090" w:rsidP="0025099B">
            <w:r w:rsidRPr="00BD1B75">
              <w:t>LIJEČENJE, PROGNOZA</w:t>
            </w:r>
          </w:p>
          <w:p w:rsidR="008D3090" w:rsidRPr="00BD1B75" w:rsidRDefault="008D3090" w:rsidP="0025099B">
            <w:r w:rsidRPr="00BD1B75">
              <w:t>plan liječenja, preporuka, propisivanje i primjena</w:t>
            </w:r>
          </w:p>
          <w:p w:rsidR="008D3090" w:rsidRPr="00BD1B75" w:rsidRDefault="008D3090" w:rsidP="0025099B">
            <w:r w:rsidRPr="00BD1B75">
              <w:t xml:space="preserve">nefarmakološko liječenje </w:t>
            </w:r>
          </w:p>
          <w:p w:rsidR="008D3090" w:rsidRPr="00BD1B75" w:rsidRDefault="008D3090" w:rsidP="0025099B">
            <w:r w:rsidRPr="00BD1B75">
              <w:t xml:space="preserve">farmakološko liječenje </w:t>
            </w:r>
          </w:p>
          <w:p w:rsidR="008D3090" w:rsidRPr="00BD1B75" w:rsidRDefault="008D3090" w:rsidP="0025099B">
            <w:r w:rsidRPr="00BD1B75">
              <w:t>dijagnostička i terapijska intraartikularna intervencija</w:t>
            </w:r>
          </w:p>
          <w:p w:rsidR="008D3090" w:rsidRPr="00BD1B75" w:rsidRDefault="008D3090" w:rsidP="0025099B">
            <w:r w:rsidRPr="00BD1B75">
              <w:t>prepoznavanje indikacija za operativno liječenje</w:t>
            </w:r>
          </w:p>
          <w:p w:rsidR="008D3090" w:rsidRPr="00BD1B75" w:rsidRDefault="008D3090" w:rsidP="0025099B">
            <w:r w:rsidRPr="00BD1B75">
              <w:t>prognoza i prevencija ireverzibilnih promjena</w:t>
            </w:r>
          </w:p>
          <w:p w:rsidR="008D3090" w:rsidRPr="00BD1B75" w:rsidRDefault="008D3090" w:rsidP="0025099B">
            <w:r w:rsidRPr="00BD1B75">
              <w:t xml:space="preserve">praćenje nuspojava  </w:t>
            </w:r>
          </w:p>
          <w:p w:rsidR="008D3090" w:rsidRPr="00BD1B75" w:rsidRDefault="008D3090" w:rsidP="0025099B">
            <w:r w:rsidRPr="00BD1B75">
              <w:t>Farmakološko liječenje:</w:t>
            </w:r>
          </w:p>
          <w:p w:rsidR="008D3090" w:rsidRPr="00BD1B75" w:rsidRDefault="008D3090" w:rsidP="0025099B">
            <w:r w:rsidRPr="00BD1B75">
              <w:t xml:space="preserve">Analgetici </w:t>
            </w:r>
          </w:p>
          <w:p w:rsidR="008D3090" w:rsidRPr="00BD1B75" w:rsidRDefault="008D3090" w:rsidP="0025099B">
            <w:r w:rsidRPr="00BD1B75">
              <w:t xml:space="preserve">Nesteroidni antireumatici </w:t>
            </w:r>
          </w:p>
          <w:p w:rsidR="008D3090" w:rsidRPr="00BD1B75" w:rsidRDefault="008D3090" w:rsidP="0025099B">
            <w:r w:rsidRPr="00BD1B75">
              <w:t>Glukokortikoidi u sustavnoj i lokalnoj primjeni</w:t>
            </w:r>
          </w:p>
          <w:p w:rsidR="008D3090" w:rsidRPr="00BD1B75" w:rsidRDefault="008D3090" w:rsidP="0025099B">
            <w:r w:rsidRPr="00BD1B75">
              <w:t>Lijekovi koji mijenjaju tijek bolesti - DMARD (od eng. disease modifying antirheumatic drugs)</w:t>
            </w:r>
          </w:p>
          <w:p w:rsidR="008D3090" w:rsidRPr="00BD1B75" w:rsidRDefault="008D3090" w:rsidP="0025099B">
            <w:r w:rsidRPr="00BD1B75">
              <w:t>Citostatici i imunomodulatori koji se upotrebljavaju u reumatologiji</w:t>
            </w:r>
          </w:p>
          <w:p w:rsidR="008D3090" w:rsidRPr="00BD1B75" w:rsidRDefault="008D3090" w:rsidP="0025099B">
            <w:r w:rsidRPr="00BD1B75">
              <w:t>Biološki lijekovi</w:t>
            </w:r>
          </w:p>
          <w:p w:rsidR="008D3090" w:rsidRPr="00BD1B75" w:rsidRDefault="008D3090" w:rsidP="0025099B">
            <w:r w:rsidRPr="00BD1B75">
              <w:lastRenderedPageBreak/>
              <w:t>Lijekovi koji se koriste uprevenciji i  liječenju osteoporoze</w:t>
            </w:r>
          </w:p>
          <w:p w:rsidR="008D3090" w:rsidRPr="00BD1B75" w:rsidRDefault="008D3090" w:rsidP="0025099B">
            <w:r w:rsidRPr="00BD1B75">
              <w:t>Gastroprotektivi</w:t>
            </w:r>
          </w:p>
          <w:p w:rsidR="008D3090" w:rsidRPr="00BD1B75" w:rsidRDefault="008D3090" w:rsidP="0025099B">
            <w:r w:rsidRPr="00BD1B75">
              <w:t>Psihotropni lijekovi – benzodiazepini, trankvilizatori i antidepresivi</w:t>
            </w:r>
          </w:p>
          <w:p w:rsidR="008D3090" w:rsidRPr="00BD1B75" w:rsidRDefault="008D3090" w:rsidP="0025099B">
            <w:r w:rsidRPr="00BD1B75">
              <w:t>Gastroprotektivi – antacidi, H2 inhibitori, inhibitori protonske crpke</w:t>
            </w:r>
          </w:p>
          <w:p w:rsidR="008D3090" w:rsidRPr="00BD1B75" w:rsidRDefault="008D3090" w:rsidP="0025099B">
            <w:r w:rsidRPr="00BD1B75">
              <w:t>Lijekovi za akutnu ataku gihta, alopurinol i urikozurici</w:t>
            </w:r>
          </w:p>
          <w:p w:rsidR="008D3090" w:rsidRPr="00BD1B75" w:rsidRDefault="008D3090" w:rsidP="0025099B">
            <w:r w:rsidRPr="00BD1B75">
              <w:t>Miorelaksansi i lokalni anestetici</w:t>
            </w:r>
          </w:p>
          <w:p w:rsidR="008D3090" w:rsidRPr="00BD1B75" w:rsidRDefault="008D3090" w:rsidP="0025099B">
            <w:r w:rsidRPr="00BD1B75">
              <w:t>Nove terapije reumatskih bolesti</w:t>
            </w:r>
          </w:p>
          <w:p w:rsidR="008D3090" w:rsidRPr="00BD1B75" w:rsidRDefault="008D3090" w:rsidP="0025099B"/>
          <w:p w:rsidR="008D3090" w:rsidRPr="00BD1B75" w:rsidRDefault="008D3090" w:rsidP="0025099B">
            <w:r w:rsidRPr="00BD1B75">
              <w:t xml:space="preserve">INSTRUMENTI PRAĆENJA BOLESNIKA </w:t>
            </w:r>
          </w:p>
          <w:p w:rsidR="008D3090" w:rsidRPr="00BD1B75" w:rsidRDefault="008D3090" w:rsidP="0025099B">
            <w:r w:rsidRPr="00BD1B75">
              <w:t>ocjena aktivnosti bolesti</w:t>
            </w:r>
          </w:p>
          <w:p w:rsidR="008D3090" w:rsidRPr="00BD1B75" w:rsidRDefault="008D3090" w:rsidP="0025099B">
            <w:r w:rsidRPr="00BD1B75">
              <w:t>ocjena strukturnih promjena</w:t>
            </w:r>
          </w:p>
          <w:p w:rsidR="008D3090" w:rsidRPr="00BD1B75" w:rsidRDefault="008D3090" w:rsidP="0025099B">
            <w:r w:rsidRPr="00BD1B75">
              <w:t>ocjena funkcionalne sposobnosti</w:t>
            </w:r>
          </w:p>
          <w:p w:rsidR="008D3090" w:rsidRPr="00BD1B75" w:rsidRDefault="008D3090" w:rsidP="0025099B"/>
          <w:p w:rsidR="008D3090" w:rsidRPr="00BD1B75" w:rsidRDefault="008D3090" w:rsidP="0025099B">
            <w:r w:rsidRPr="00BD1B75">
              <w:t>POZNAVANJE  ZDRAVSTVENO EKONOMSKIH ASPEKATA</w:t>
            </w:r>
          </w:p>
          <w:p w:rsidR="008D3090" w:rsidRPr="00BD1B75" w:rsidRDefault="008D3090" w:rsidP="0025099B">
            <w:r w:rsidRPr="00BD1B75">
              <w:t>- dijagnostike, liječenja, ishoda, izravnih i neizravnih troškova</w:t>
            </w:r>
            <w:r w:rsidRPr="00BD1B75">
              <w:br/>
              <w:t xml:space="preserve">  bolesti</w:t>
            </w:r>
          </w:p>
          <w:p w:rsidR="008D3090" w:rsidRPr="00BD1B75" w:rsidRDefault="008D3090" w:rsidP="0025099B">
            <w:r w:rsidRPr="00BD1B75">
              <w:t>HITNA MEDICINSKA STANJA U REUMATOLOGIJI (3):</w:t>
            </w:r>
          </w:p>
          <w:p w:rsidR="008D3090" w:rsidRPr="00BD1B75" w:rsidRDefault="008D3090" w:rsidP="0025099B">
            <w:r w:rsidRPr="00BD1B75">
              <w:t>Na kraju specijalizacije</w:t>
            </w:r>
            <w:r>
              <w:t xml:space="preserve"> specijalist</w:t>
            </w:r>
            <w:r w:rsidRPr="00BD1B75">
              <w:t xml:space="preserve"> reumatolog</w:t>
            </w:r>
            <w:r>
              <w:t>ije</w:t>
            </w:r>
            <w:r w:rsidRPr="00BD1B75">
              <w:t xml:space="preserve"> treba posjedovati znanja (epidemiologija, etiologija, patogeneza, patologija, klinička slika, dijagnostika i liječenje) te definirati postupke u sljedećim bolestima i stanjima:</w:t>
            </w:r>
          </w:p>
          <w:p w:rsidR="008D3090" w:rsidRPr="00BD1B75" w:rsidRDefault="008D3090" w:rsidP="0025099B">
            <w:r w:rsidRPr="00BD1B75">
              <w:t xml:space="preserve">akutni septični artritis i spondilitis </w:t>
            </w:r>
          </w:p>
          <w:p w:rsidR="008D3090" w:rsidRPr="00BD1B75" w:rsidRDefault="008D3090" w:rsidP="0025099B">
            <w:r w:rsidRPr="00BD1B75">
              <w:t>cervikalna mijelopatija kod reumatoidne vratne kralješnice</w:t>
            </w:r>
          </w:p>
          <w:p w:rsidR="008D3090" w:rsidRPr="00BD1B75" w:rsidRDefault="008D3090" w:rsidP="0025099B">
            <w:r w:rsidRPr="00BD1B75">
              <w:t>-    akutna klinička manifestacija autoimune bolesti</w:t>
            </w:r>
            <w:r w:rsidRPr="00BD1B75">
              <w:br/>
              <w:t xml:space="preserve">                     - aktivni sistemski eritemski lupus</w:t>
            </w:r>
          </w:p>
          <w:p w:rsidR="008D3090" w:rsidRPr="00BD1B75" w:rsidRDefault="008D3090" w:rsidP="0025099B">
            <w:r w:rsidRPr="00BD1B75">
              <w:t xml:space="preserve">                     - renalna kriza u sklerodermiji</w:t>
            </w:r>
          </w:p>
          <w:p w:rsidR="008D3090" w:rsidRPr="00BD1B75" w:rsidRDefault="008D3090" w:rsidP="0025099B">
            <w:r w:rsidRPr="00BD1B75">
              <w:t xml:space="preserve">                     - tromboze i embolije u sklopu antifosfolipidnog</w:t>
            </w:r>
            <w:r w:rsidRPr="00BD1B75">
              <w:br/>
              <w:t xml:space="preserve">                       sindroma, (katastrofični APS)</w:t>
            </w:r>
          </w:p>
          <w:p w:rsidR="008D3090" w:rsidRPr="00BD1B75" w:rsidRDefault="008D3090" w:rsidP="0025099B">
            <w:r w:rsidRPr="00BD1B75">
              <w:t>nagla supresija koštane srži tijekom primjene diferentne terapije (DMARD)</w:t>
            </w:r>
          </w:p>
          <w:p w:rsidR="008D3090" w:rsidRPr="00BD1B75" w:rsidRDefault="008D3090" w:rsidP="0025099B">
            <w:r w:rsidRPr="00BD1B75">
              <w:t>sindrom kaude ekvine i akutna lumboishijalgija</w:t>
            </w:r>
          </w:p>
          <w:p w:rsidR="008D3090" w:rsidRPr="00BD1B75" w:rsidRDefault="008D3090" w:rsidP="0025099B">
            <w:r w:rsidRPr="00BD1B75">
              <w:t>-    akutni temporalni arteritis</w:t>
            </w:r>
          </w:p>
          <w:p w:rsidR="008D3090" w:rsidRPr="00BD1B75" w:rsidRDefault="008D3090" w:rsidP="0025099B">
            <w:r w:rsidRPr="00BD1B75">
              <w:t>-    akutna vertebralna osteoporotična fraktura</w:t>
            </w:r>
          </w:p>
          <w:p w:rsidR="008D3090" w:rsidRPr="00BD1B75" w:rsidRDefault="008D3090" w:rsidP="0025099B">
            <w:r w:rsidRPr="00BD1B75">
              <w:t>akutna ruptura Bakerove ciste s izljevom u potkoljenicu</w:t>
            </w:r>
          </w:p>
          <w:p w:rsidR="008D3090" w:rsidRPr="00BD1B75" w:rsidRDefault="008D3090" w:rsidP="0025099B">
            <w:r w:rsidRPr="00BD1B75">
              <w:t xml:space="preserve">akutno gastrointestinalno krvarenje izazvano nesteroidnim antireumaticima ili glukookortikoidima </w:t>
            </w:r>
          </w:p>
          <w:p w:rsidR="008D3090" w:rsidRPr="00BD1B75" w:rsidRDefault="008D3090" w:rsidP="0025099B">
            <w:r w:rsidRPr="00BD1B75">
              <w:lastRenderedPageBreak/>
              <w:t>-    novonastala lezija perifernog živca ili krvne žile ili gangrena</w:t>
            </w:r>
            <w:r w:rsidRPr="00BD1B75">
              <w:br/>
              <w:t xml:space="preserve">     u bolesnika s reumatoidnim artritisom i/ili vaskulitisom</w:t>
            </w:r>
          </w:p>
          <w:p w:rsidR="008D3090" w:rsidRPr="00BD1B75" w:rsidRDefault="008D3090" w:rsidP="0025099B">
            <w:r w:rsidRPr="00BD1B75">
              <w:t>akutni kristalinični sinovitis</w:t>
            </w:r>
          </w:p>
          <w:p w:rsidR="008D3090" w:rsidRPr="00BD1B75" w:rsidRDefault="008D3090" w:rsidP="0025099B">
            <w:r w:rsidRPr="00BD1B75">
              <w:t>-    akutni kalcificirajući tendinitis ramena</w:t>
            </w:r>
          </w:p>
          <w:p w:rsidR="008D3090" w:rsidRPr="00BD1B75" w:rsidRDefault="008D3090" w:rsidP="0025099B">
            <w:r w:rsidRPr="00BD1B75">
              <w:t>-    akutna kompresija živca medijanusa u karpalnom kanalu</w:t>
            </w:r>
          </w:p>
          <w:p w:rsidR="008D3090" w:rsidRPr="00BD1B75" w:rsidRDefault="008D3090" w:rsidP="0025099B">
            <w:r w:rsidRPr="00BD1B75">
              <w:t xml:space="preserve">-    stres fraktura </w:t>
            </w:r>
          </w:p>
          <w:p w:rsidR="008D3090" w:rsidRPr="00BD1B75" w:rsidRDefault="008D3090" w:rsidP="0025099B">
            <w:r w:rsidRPr="00BD1B75">
              <w:t>-    akutni hemartros (hemofiličari)</w:t>
            </w:r>
          </w:p>
          <w:p w:rsidR="008D3090" w:rsidRPr="00BD1B75" w:rsidRDefault="008D3090" w:rsidP="0025099B"/>
          <w:p w:rsidR="008D3090" w:rsidRPr="00BD1B75" w:rsidRDefault="008D3090" w:rsidP="0025099B">
            <w:r w:rsidRPr="00BD1B75">
              <w:t>Laboratorijska dijagnostika</w:t>
            </w:r>
          </w:p>
          <w:p w:rsidR="008D3090" w:rsidRPr="00BD1B75" w:rsidRDefault="008D3090" w:rsidP="0025099B">
            <w:r w:rsidRPr="00BD1B75">
              <w:t xml:space="preserve">Po završetku specijalizacije </w:t>
            </w:r>
            <w:r>
              <w:t xml:space="preserve">specijalist </w:t>
            </w:r>
            <w:r w:rsidRPr="00BD1B75">
              <w:t>reumatolog</w:t>
            </w:r>
            <w:r>
              <w:t>ije</w:t>
            </w:r>
            <w:r w:rsidRPr="00BD1B75">
              <w:t xml:space="preserve"> treba znati (3):</w:t>
            </w:r>
          </w:p>
          <w:p w:rsidR="008D3090" w:rsidRPr="00BD1B75" w:rsidRDefault="008D3090" w:rsidP="0025099B">
            <w:r w:rsidRPr="00BD1B75">
              <w:t>indicirati i interpretirati rutinske hematološke, biokemijske i endokrinološke i mikrobiološke nalaze</w:t>
            </w:r>
          </w:p>
          <w:p w:rsidR="008D3090" w:rsidRPr="00BD1B75" w:rsidRDefault="008D3090" w:rsidP="0025099B">
            <w:r w:rsidRPr="00BD1B75">
              <w:t>indicirati i interpretirati u sklopu kliničke slike testove za određivanje autoantitijela i drugih imunoloških testova</w:t>
            </w:r>
          </w:p>
          <w:p w:rsidR="008D3090" w:rsidRPr="00BD1B75" w:rsidRDefault="008D3090" w:rsidP="0025099B">
            <w:r w:rsidRPr="00BD1B75">
              <w:t xml:space="preserve">indicirati i interpretirati u sklopu kliničke slike nalaze biokemijske, citološke i mikrobiološke analize punktata zglobova </w:t>
            </w:r>
          </w:p>
          <w:p w:rsidR="008D3090" w:rsidRPr="00BD1B75" w:rsidRDefault="008D3090" w:rsidP="0025099B">
            <w:r w:rsidRPr="00BD1B75">
              <w:t>indicirati i interpretirati u sklopu kliničke slike interpretirati nalaze imunohematoloških ispitivanja autoimunih anemija, leukopenija i trombocitopenija</w:t>
            </w:r>
          </w:p>
          <w:p w:rsidR="008D3090" w:rsidRPr="00BD1B75" w:rsidRDefault="008D3090" w:rsidP="0025099B">
            <w:r w:rsidRPr="00BD1B75">
              <w:t>indicirati i interpretirati u sklopu kliničke slike nalaze citološke i patohistološke  analize punktata koštane srži i biopsije kosti</w:t>
            </w:r>
          </w:p>
          <w:p w:rsidR="008D3090" w:rsidRPr="00BD1B75" w:rsidRDefault="008D3090" w:rsidP="0025099B">
            <w:r w:rsidRPr="00BD1B75">
              <w:t>indicirati i interpretirati u sklopu kliničke slike nalaze biopsija bubrega, kože, mišića i žlijezda slinovnica, arterija i perifernih živaca  kod  autoimunih bolesti</w:t>
            </w:r>
          </w:p>
          <w:p w:rsidR="008D3090" w:rsidRPr="00BD1B75" w:rsidRDefault="008D3090" w:rsidP="0025099B">
            <w:r w:rsidRPr="00BD1B75">
              <w:t>interpretirati u sklopu kliničke slike nalaze biopsije jetre kod autoimunih bolesti</w:t>
            </w:r>
          </w:p>
          <w:p w:rsidR="008D3090" w:rsidRPr="00BD1B75" w:rsidRDefault="008D3090" w:rsidP="0025099B">
            <w:r w:rsidRPr="00BD1B75">
              <w:t>indicirati i interpretirati u sklopu kliničke slike nalaz likvorske analize</w:t>
            </w:r>
          </w:p>
          <w:p w:rsidR="008D3090" w:rsidRPr="00BD1B75" w:rsidRDefault="008D3090" w:rsidP="0025099B">
            <w:r w:rsidRPr="00BD1B75">
              <w:t xml:space="preserve">  </w:t>
            </w:r>
          </w:p>
          <w:p w:rsidR="008D3090" w:rsidRPr="00CD5931" w:rsidRDefault="008D3090" w:rsidP="0025099B">
            <w:pPr>
              <w:rPr>
                <w:b/>
              </w:rPr>
            </w:pPr>
            <w:r w:rsidRPr="00CD5931">
              <w:rPr>
                <w:b/>
              </w:rPr>
              <w:t xml:space="preserve">Radiologija i nuklearna medicina </w:t>
            </w:r>
          </w:p>
          <w:p w:rsidR="008D3090" w:rsidRPr="00BD1B75" w:rsidRDefault="008D3090" w:rsidP="0025099B">
            <w:r w:rsidRPr="00BD1B75">
              <w:t>Po završetku specijalizacije</w:t>
            </w:r>
            <w:r>
              <w:t xml:space="preserve"> specijalist</w:t>
            </w:r>
            <w:r w:rsidRPr="00BD1B75">
              <w:t xml:space="preserve"> reumatolog</w:t>
            </w:r>
            <w:r>
              <w:t>ije</w:t>
            </w:r>
            <w:r w:rsidRPr="00BD1B75">
              <w:t xml:space="preserve">  treba usvojiti kompetencije vezane uz oslikavanje koštano-zglobnog sustava (2):</w:t>
            </w:r>
          </w:p>
          <w:p w:rsidR="008D3090" w:rsidRPr="00BD1B75" w:rsidRDefault="008D3090" w:rsidP="0025099B">
            <w:r w:rsidRPr="00BD1B75">
              <w:t xml:space="preserve">indicirati i interpretirati konvencionalne radiograme </w:t>
            </w:r>
          </w:p>
          <w:p w:rsidR="008D3090" w:rsidRPr="00BD1B75" w:rsidRDefault="008D3090" w:rsidP="0025099B">
            <w:r w:rsidRPr="00BD1B75">
              <w:t xml:space="preserve">indicirati i u sklopu kliničke slike analizirati CT, MR i UZV </w:t>
            </w:r>
          </w:p>
          <w:p w:rsidR="008D3090" w:rsidRPr="00BD1B75" w:rsidRDefault="008D3090" w:rsidP="0025099B">
            <w:r w:rsidRPr="00BD1B75">
              <w:t>indicirati i interpretirati  denzitometriju kosti</w:t>
            </w:r>
          </w:p>
          <w:p w:rsidR="008D3090" w:rsidRPr="00BD1B75" w:rsidRDefault="008D3090" w:rsidP="0025099B">
            <w:r w:rsidRPr="00BD1B75">
              <w:t>indicirati i klinički interpretirati nalaz scintigrafije Tc DPD, galijem i markiranim granulocitima</w:t>
            </w:r>
          </w:p>
          <w:p w:rsidR="008D3090" w:rsidRPr="00BD1B75" w:rsidRDefault="008D3090" w:rsidP="0025099B">
            <w:r w:rsidRPr="00BD1B75">
              <w:t xml:space="preserve">indicirati i interpretirati RTG srca i pluća </w:t>
            </w:r>
          </w:p>
          <w:p w:rsidR="008D3090" w:rsidRPr="00BD1B75" w:rsidRDefault="008D3090" w:rsidP="0025099B">
            <w:r w:rsidRPr="00BD1B75">
              <w:t xml:space="preserve">indicirati i klinički analizirati nalaze CT i MR mozga, CT i MR torakalnih i abdominalnih organa, kontrastne pretrage probavnih organa </w:t>
            </w:r>
          </w:p>
          <w:p w:rsidR="008D3090" w:rsidRPr="00BD1B75" w:rsidRDefault="008D3090" w:rsidP="0025099B">
            <w:r w:rsidRPr="00BD1B75">
              <w:lastRenderedPageBreak/>
              <w:t>indicirati i klinički interpretirati nalaze scintigrafije pluća</w:t>
            </w:r>
          </w:p>
          <w:p w:rsidR="008D3090" w:rsidRPr="00BD1B75" w:rsidRDefault="008D3090" w:rsidP="0025099B">
            <w:r w:rsidRPr="00BD1B75">
              <w:t>indicirati i klinički interpretirati nalaze dopplera perifernih žila te DS,  MSCT i MR  angiografije</w:t>
            </w:r>
          </w:p>
          <w:p w:rsidR="008D3090" w:rsidRPr="00BD1B75" w:rsidRDefault="008D3090" w:rsidP="0025099B"/>
          <w:p w:rsidR="008D3090" w:rsidRPr="00CD5931" w:rsidRDefault="008D3090" w:rsidP="0025099B">
            <w:pPr>
              <w:rPr>
                <w:b/>
              </w:rPr>
            </w:pPr>
            <w:r w:rsidRPr="00CD5931">
              <w:rPr>
                <w:b/>
              </w:rPr>
              <w:t xml:space="preserve">Ortopedija </w:t>
            </w:r>
          </w:p>
          <w:p w:rsidR="008D3090" w:rsidRPr="00BD1B75" w:rsidRDefault="008D3090" w:rsidP="0025099B">
            <w:r w:rsidRPr="00BD1B75">
              <w:t>Po završetku specijalizacije</w:t>
            </w:r>
            <w:r>
              <w:t xml:space="preserve"> specijalist</w:t>
            </w:r>
            <w:r w:rsidRPr="00BD1B75">
              <w:t xml:space="preserve"> reumatolog</w:t>
            </w:r>
            <w:r>
              <w:t>ije</w:t>
            </w:r>
            <w:r w:rsidRPr="00BD1B75">
              <w:t xml:space="preserve"> treba znati (2):</w:t>
            </w:r>
          </w:p>
          <w:p w:rsidR="008D3090" w:rsidRPr="00BD1B75" w:rsidRDefault="008D3090" w:rsidP="0025099B">
            <w:r w:rsidRPr="00BD1B75">
              <w:t>planiranje ortopedskih zahvata u reumatskih bolesnika</w:t>
            </w:r>
          </w:p>
          <w:p w:rsidR="008D3090" w:rsidRPr="00BD1B75" w:rsidRDefault="008D3090" w:rsidP="0025099B">
            <w:r w:rsidRPr="00BD1B75">
              <w:t xml:space="preserve">postoperativni tretman i komplikacije kirurških zahvata </w:t>
            </w:r>
          </w:p>
          <w:p w:rsidR="008D3090" w:rsidRPr="00BD1B75" w:rsidRDefault="008D3090" w:rsidP="0025099B">
            <w:r w:rsidRPr="00BD1B75">
              <w:t xml:space="preserve">indikacije i komplikacije artroskopije </w:t>
            </w:r>
          </w:p>
          <w:p w:rsidR="008D3090" w:rsidRPr="00BD1B75" w:rsidRDefault="008D3090" w:rsidP="0025099B">
            <w:r w:rsidRPr="00BD1B75">
              <w:t>indikacije za ortopedske zahvate u reumatologiji, očekivani rezultati i kontraindikacije</w:t>
            </w:r>
          </w:p>
          <w:p w:rsidR="008D3090" w:rsidRPr="00BD1B75" w:rsidRDefault="008D3090" w:rsidP="0025099B">
            <w:r w:rsidRPr="00BD1B75">
              <w:t xml:space="preserve">uloga anesteziologije u liječenju boli </w:t>
            </w:r>
          </w:p>
          <w:p w:rsidR="008D3090" w:rsidRPr="00BD1B75" w:rsidRDefault="008D3090" w:rsidP="0025099B"/>
          <w:p w:rsidR="008D3090" w:rsidRPr="00CD5931" w:rsidRDefault="008D3090" w:rsidP="0025099B">
            <w:pPr>
              <w:rPr>
                <w:b/>
              </w:rPr>
            </w:pPr>
            <w:r w:rsidRPr="00CD5931">
              <w:rPr>
                <w:b/>
              </w:rPr>
              <w:t xml:space="preserve">Fizikalna i rehabilitacijska medicina </w:t>
            </w:r>
          </w:p>
          <w:p w:rsidR="008D3090" w:rsidRPr="00BD1B75" w:rsidRDefault="008D3090" w:rsidP="0025099B">
            <w:r w:rsidRPr="00BD1B75">
              <w:t xml:space="preserve">Po završetku specijalizacije </w:t>
            </w:r>
            <w:r>
              <w:t xml:space="preserve">specijalist </w:t>
            </w:r>
            <w:r w:rsidRPr="00BD1B75">
              <w:t>reumatolog</w:t>
            </w:r>
            <w:r>
              <w:t>ije</w:t>
            </w:r>
            <w:r w:rsidRPr="00BD1B75">
              <w:t xml:space="preserve"> treba poznavati (2):</w:t>
            </w:r>
          </w:p>
          <w:p w:rsidR="008D3090" w:rsidRPr="00BD1B75" w:rsidRDefault="008D3090" w:rsidP="0025099B">
            <w:r w:rsidRPr="00BD1B75">
              <w:t xml:space="preserve">fizijatrijski pristup bolesniku s muskuloskeletnom bolešću </w:t>
            </w:r>
          </w:p>
          <w:p w:rsidR="008D3090" w:rsidRPr="00BD1B75" w:rsidRDefault="008D3090" w:rsidP="0025099B">
            <w:r w:rsidRPr="00BD1B75">
              <w:t>biopsihosocijalni model kronične bolesti (3)</w:t>
            </w:r>
          </w:p>
          <w:p w:rsidR="008D3090" w:rsidRPr="00BD1B75" w:rsidRDefault="008D3090" w:rsidP="0025099B">
            <w:r w:rsidRPr="00BD1B75">
              <w:t>utjecaj reumatske bolesti na kvalitetu života (3)</w:t>
            </w:r>
          </w:p>
          <w:p w:rsidR="008D3090" w:rsidRPr="00BD1B75" w:rsidRDefault="008D3090" w:rsidP="0025099B">
            <w:r w:rsidRPr="00BD1B75">
              <w:t xml:space="preserve">indikacije i ishod fizikalne terapije / rehabilitacije  </w:t>
            </w:r>
          </w:p>
          <w:p w:rsidR="008D3090" w:rsidRPr="00BD1B75" w:rsidRDefault="008D3090" w:rsidP="0025099B">
            <w:r w:rsidRPr="00BD1B75">
              <w:t xml:space="preserve">važnost edukacije i kineziterapije u reumatologiji </w:t>
            </w:r>
          </w:p>
          <w:p w:rsidR="008D3090" w:rsidRPr="00BD1B75" w:rsidRDefault="008D3090" w:rsidP="0025099B">
            <w:r w:rsidRPr="00BD1B75">
              <w:t xml:space="preserve">fizikalni modaliteti i njihov učinak </w:t>
            </w:r>
          </w:p>
          <w:p w:rsidR="008D3090" w:rsidRPr="00BD1B75" w:rsidRDefault="008D3090" w:rsidP="0025099B">
            <w:r w:rsidRPr="00BD1B75">
              <w:t xml:space="preserve">indikacije za stacionarnu rehabilitaciju </w:t>
            </w:r>
          </w:p>
          <w:p w:rsidR="008D3090" w:rsidRPr="00BD1B75" w:rsidRDefault="008D3090" w:rsidP="0025099B">
            <w:r w:rsidRPr="00BD1B75">
              <w:t>razumijevanje pojma sveobuhvatne skrbi i potreba osposobljavanja reumatološkog bolesnika te primjena nefarmakoloških metoda liječenja koje uključuju:</w:t>
            </w:r>
          </w:p>
          <w:p w:rsidR="008D3090" w:rsidRPr="00BD1B75" w:rsidRDefault="008D3090" w:rsidP="0025099B">
            <w:r w:rsidRPr="00BD1B75">
              <w:t xml:space="preserve">metode fizikalne terapije i rehabilitacijskih postupaka (kineziterapija, hidroterapija, balneoterapija, elektroterapija, termo/krioterapija, rehabilitacijske postupke i formiranje rehabiliatcijskog tima) </w:t>
            </w:r>
          </w:p>
          <w:p w:rsidR="008D3090" w:rsidRPr="00BD1B75" w:rsidRDefault="008D3090" w:rsidP="0025099B">
            <w:r w:rsidRPr="00BD1B75">
              <w:t xml:space="preserve">poznavanje indikacija i vrsta ortoza za ekstremitete i kralješnicu koje se primjenjuju u rehabilitaciji  </w:t>
            </w:r>
          </w:p>
          <w:p w:rsidR="008D3090" w:rsidRPr="00BD1B75" w:rsidRDefault="008D3090" w:rsidP="0025099B">
            <w:r w:rsidRPr="00BD1B75">
              <w:t>mobilnost bolesnika (kretanje, transfer, vožnja automobila, korištenej kolica, specijalna sjedala i prilagodbe prostora</w:t>
            </w:r>
          </w:p>
          <w:p w:rsidR="008D3090" w:rsidRPr="00BD1B75" w:rsidRDefault="008D3090" w:rsidP="0025099B">
            <w:r w:rsidRPr="00BD1B75">
              <w:t>uloga pojedinih članova rehabilitacijskog tima (fizioterapeut, radni terapeut, klinički psiholog, ortotičar)</w:t>
            </w:r>
          </w:p>
          <w:p w:rsidR="008D3090" w:rsidRPr="00BD1B75" w:rsidRDefault="008D3090" w:rsidP="0025099B"/>
          <w:p w:rsidR="008D3090" w:rsidRPr="00CD5931" w:rsidRDefault="008D3090" w:rsidP="0025099B">
            <w:pPr>
              <w:rPr>
                <w:b/>
              </w:rPr>
            </w:pPr>
            <w:r w:rsidRPr="00CD5931">
              <w:rPr>
                <w:b/>
              </w:rPr>
              <w:t xml:space="preserve">Dermatologija </w:t>
            </w:r>
          </w:p>
          <w:p w:rsidR="008D3090" w:rsidRPr="00BD1B75" w:rsidRDefault="008D3090" w:rsidP="0025099B">
            <w:r w:rsidRPr="00BD1B75">
              <w:t>Po završetku specijalizacije</w:t>
            </w:r>
            <w:r>
              <w:t xml:space="preserve"> specijalist</w:t>
            </w:r>
            <w:r w:rsidRPr="00BD1B75">
              <w:t xml:space="preserve"> reumatolog</w:t>
            </w:r>
            <w:r>
              <w:t>ije</w:t>
            </w:r>
            <w:r w:rsidRPr="00BD1B75">
              <w:t xml:space="preserve"> treba znati (2):</w:t>
            </w:r>
          </w:p>
          <w:p w:rsidR="008D3090" w:rsidRPr="00BD1B75" w:rsidRDefault="008D3090" w:rsidP="0025099B">
            <w:r w:rsidRPr="00BD1B75">
              <w:t xml:space="preserve">dijagnosticirati i poznavati osnove liječenja psorijaze </w:t>
            </w:r>
          </w:p>
          <w:p w:rsidR="008D3090" w:rsidRPr="00BD1B75" w:rsidRDefault="008D3090" w:rsidP="0025099B">
            <w:r w:rsidRPr="00BD1B75">
              <w:t>dijagnosticirati i liječiti nodozni eritem (3)</w:t>
            </w:r>
          </w:p>
          <w:p w:rsidR="008D3090" w:rsidRPr="00BD1B75" w:rsidRDefault="008D3090" w:rsidP="0025099B">
            <w:r w:rsidRPr="00BD1B75">
              <w:lastRenderedPageBreak/>
              <w:t xml:space="preserve">dijagnosticirati kožne manifestacije alergija </w:t>
            </w:r>
          </w:p>
          <w:p w:rsidR="008D3090" w:rsidRPr="00BD1B75" w:rsidRDefault="008D3090" w:rsidP="0025099B">
            <w:r w:rsidRPr="00BD1B75">
              <w:t xml:space="preserve">dijagnosticirati i liječiti urođeni i stečeni angioedem </w:t>
            </w:r>
          </w:p>
          <w:p w:rsidR="008D3090" w:rsidRDefault="008D3090" w:rsidP="0025099B">
            <w:pPr>
              <w:rPr>
                <w:b/>
              </w:rPr>
            </w:pPr>
          </w:p>
          <w:p w:rsidR="008D3090" w:rsidRPr="00CD5931" w:rsidRDefault="008D3090" w:rsidP="0025099B">
            <w:pPr>
              <w:rPr>
                <w:b/>
              </w:rPr>
            </w:pPr>
            <w:r w:rsidRPr="00CD5931">
              <w:rPr>
                <w:b/>
              </w:rPr>
              <w:t xml:space="preserve">Neurologija  </w:t>
            </w:r>
          </w:p>
          <w:p w:rsidR="008D3090" w:rsidRPr="00BD1B75" w:rsidRDefault="008D3090" w:rsidP="0025099B">
            <w:r w:rsidRPr="00BD1B75">
              <w:t xml:space="preserve">Po završetku specijalizacije </w:t>
            </w:r>
            <w:r>
              <w:t xml:space="preserve">specijalist </w:t>
            </w:r>
            <w:r w:rsidRPr="00BD1B75">
              <w:t>reumatolog</w:t>
            </w:r>
            <w:r>
              <w:t>ije</w:t>
            </w:r>
            <w:r w:rsidRPr="00BD1B75">
              <w:t xml:space="preserve"> mora znati (2):</w:t>
            </w:r>
          </w:p>
          <w:p w:rsidR="008D3090" w:rsidRPr="00BD1B75" w:rsidRDefault="008D3090" w:rsidP="0025099B">
            <w:r w:rsidRPr="00BD1B75">
              <w:t>razlikovati neurološke od reumatoloških simptoma i znakova (3)</w:t>
            </w:r>
          </w:p>
          <w:p w:rsidR="008D3090" w:rsidRPr="00BD1B75" w:rsidRDefault="008D3090" w:rsidP="0025099B">
            <w:r w:rsidRPr="00BD1B75">
              <w:t xml:space="preserve">postaviti dijagnostički i terapijski algoritam za neurološka očitovanja sistemskih autoimunih bolesti, u prvom redu sistemskog eritemskog lupusa, antifosfolipidnog sindroma , Behcetove bolesti </w:t>
            </w:r>
          </w:p>
          <w:p w:rsidR="008D3090" w:rsidRPr="00BD1B75" w:rsidRDefault="008D3090" w:rsidP="0025099B">
            <w:r w:rsidRPr="00BD1B75">
              <w:t xml:space="preserve">indicirati i u sklopu kliničke slike interpretirati nalaze: EEG, EMNG, evociranih potencijala </w:t>
            </w:r>
          </w:p>
          <w:p w:rsidR="008D3090" w:rsidRPr="00BD1B75" w:rsidRDefault="008D3090" w:rsidP="0025099B"/>
          <w:p w:rsidR="008D3090" w:rsidRPr="00CD5931" w:rsidRDefault="008D3090" w:rsidP="0025099B">
            <w:pPr>
              <w:rPr>
                <w:b/>
              </w:rPr>
            </w:pPr>
            <w:r w:rsidRPr="00CD5931">
              <w:rPr>
                <w:b/>
              </w:rPr>
              <w:t xml:space="preserve">Oftalmologija </w:t>
            </w:r>
          </w:p>
          <w:p w:rsidR="008D3090" w:rsidRPr="00BD1B75" w:rsidRDefault="008D3090" w:rsidP="0025099B">
            <w:r w:rsidRPr="00BD1B75">
              <w:t>Po završetku specijalizacije</w:t>
            </w:r>
            <w:r>
              <w:t xml:space="preserve"> specijalist</w:t>
            </w:r>
            <w:r w:rsidRPr="00BD1B75">
              <w:t xml:space="preserve"> reumatolog</w:t>
            </w:r>
            <w:r>
              <w:t>ije</w:t>
            </w:r>
            <w:r w:rsidRPr="00BD1B75">
              <w:t xml:space="preserve"> treba znati:</w:t>
            </w:r>
          </w:p>
          <w:p w:rsidR="008D3090" w:rsidRPr="00BD1B75" w:rsidRDefault="008D3090" w:rsidP="0025099B">
            <w:r w:rsidRPr="00BD1B75">
              <w:t>indicirati oftalmološku obradu očnih očitovanja reumatskih bolesti (3)</w:t>
            </w:r>
          </w:p>
          <w:p w:rsidR="008D3090" w:rsidRPr="00BD1B75" w:rsidRDefault="008D3090" w:rsidP="0025099B">
            <w:r w:rsidRPr="00BD1B75">
              <w:t>odrediti kliničko značenje specifičnih oftalmoloških dijagnostičkih i terapijskih postupaka u reumatskim bolestima (2)</w:t>
            </w:r>
          </w:p>
          <w:p w:rsidR="008D3090" w:rsidRPr="00BD1B75" w:rsidRDefault="008D3090" w:rsidP="0025099B"/>
          <w:p w:rsidR="008D3090" w:rsidRPr="00E06D43" w:rsidRDefault="008D3090" w:rsidP="0025099B">
            <w:pPr>
              <w:rPr>
                <w:b/>
              </w:rPr>
            </w:pPr>
            <w:r w:rsidRPr="00E06D43">
              <w:rPr>
                <w:b/>
              </w:rPr>
              <w:t>Kontrola kvalitete</w:t>
            </w:r>
          </w:p>
          <w:p w:rsidR="008D3090" w:rsidRPr="00BD1B75" w:rsidRDefault="008D3090" w:rsidP="0025099B">
            <w:r w:rsidRPr="00BD1B75">
              <w:t xml:space="preserve">Po završetku specijalizacije </w:t>
            </w:r>
            <w:r>
              <w:t xml:space="preserve">specijalist </w:t>
            </w:r>
            <w:r w:rsidRPr="00BD1B75">
              <w:t>reumatolog</w:t>
            </w:r>
            <w:r>
              <w:t>ije</w:t>
            </w:r>
            <w:r w:rsidRPr="00BD1B75">
              <w:t xml:space="preserve"> treba  razumjeti pojmove kontrole i osiguranja kvalitete te dobre kliničke prakse. </w:t>
            </w:r>
          </w:p>
          <w:p w:rsidR="008D3090" w:rsidRPr="00BD1B75" w:rsidRDefault="008D3090" w:rsidP="0025099B"/>
          <w:p w:rsidR="008D3090" w:rsidRPr="00E06D43" w:rsidRDefault="008D3090" w:rsidP="0025099B">
            <w:pPr>
              <w:rPr>
                <w:b/>
              </w:rPr>
            </w:pPr>
            <w:r w:rsidRPr="00E06D43">
              <w:rPr>
                <w:b/>
              </w:rPr>
              <w:t xml:space="preserve">Upravljanje </w:t>
            </w:r>
          </w:p>
          <w:p w:rsidR="008D3090" w:rsidRPr="00BD1B75" w:rsidRDefault="008D3090" w:rsidP="0025099B">
            <w:r w:rsidRPr="00BD1B75">
              <w:t>Po završetku specijalizacije</w:t>
            </w:r>
            <w:r>
              <w:t xml:space="preserve"> specijalist</w:t>
            </w:r>
            <w:r w:rsidRPr="00BD1B75">
              <w:t xml:space="preserve"> reumatolog</w:t>
            </w:r>
            <w:r>
              <w:t>ije</w:t>
            </w:r>
            <w:r w:rsidRPr="00BD1B75">
              <w:t xml:space="preserve"> mora znati organizirati reumatološku praksu</w:t>
            </w:r>
          </w:p>
        </w:tc>
      </w:tr>
      <w:tr w:rsidR="008D3090" w:rsidRPr="00BD1B75" w:rsidTr="0025099B">
        <w:trPr>
          <w:jc w:val="center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E06D43" w:rsidRDefault="008D3090" w:rsidP="0025099B">
            <w:pPr>
              <w:rPr>
                <w:b/>
              </w:rPr>
            </w:pPr>
            <w:r w:rsidRPr="00E06D43">
              <w:rPr>
                <w:b/>
              </w:rPr>
              <w:lastRenderedPageBreak/>
              <w:t>Uvjeti za ustanovu u kojoj se provodi specijalizacija</w:t>
            </w:r>
          </w:p>
        </w:tc>
        <w:tc>
          <w:tcPr>
            <w:tcW w:w="1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BD1B75" w:rsidRDefault="008D3090" w:rsidP="0025099B">
            <w:r w:rsidRPr="00BD1B75">
              <w:t xml:space="preserve">Zdravstvena ustanova mora ispunjavati uvjete propisane člankom </w:t>
            </w:r>
            <w:r w:rsidR="000A4339">
              <w:t>5.</w:t>
            </w:r>
            <w:r w:rsidRPr="00BD1B75">
              <w:t xml:space="preserve"> i </w:t>
            </w:r>
            <w:r w:rsidR="000A4339">
              <w:t>6</w:t>
            </w:r>
            <w:r w:rsidRPr="00BD1B75">
              <w:t>.  Pravilnika o specijalističkom usavršavanju doktora medicine.</w:t>
            </w:r>
          </w:p>
          <w:p w:rsidR="008D3090" w:rsidRPr="00BD1B75" w:rsidRDefault="008D3090" w:rsidP="0025099B">
            <w:r w:rsidRPr="00BD1B75">
              <w:t>Specijalizacija se može provoditi u ustanovi u kojoj se odvija diplomska i poslijediplomska nastava, koja je istraživački centar te ima mogućnosti za djelovanje u konzilijima s drugim specijalnostima, redovite dnevne stručne sastanke i kliničke vizite, program za praćenje kvalitete izobrazbe, odgovarajući radni prostor i pristup računalu i internetu za svakog liječnika na specijalizaciji</w:t>
            </w:r>
          </w:p>
          <w:p w:rsidR="008D3090" w:rsidRPr="008D5C1D" w:rsidRDefault="008D3090" w:rsidP="0025099B">
            <w:r w:rsidRPr="008D5C1D">
              <w:t>Posebni uvjeti:</w:t>
            </w:r>
          </w:p>
          <w:p w:rsidR="008D3090" w:rsidRPr="005A3A59" w:rsidRDefault="008D3090" w:rsidP="0025099B">
            <w:r w:rsidRPr="00BD1B75">
              <w:t xml:space="preserve">- </w:t>
            </w:r>
            <w:r w:rsidRPr="005A3A59">
              <w:t>hospitalni reumatološki odjeli s dovolj</w:t>
            </w:r>
            <w:r>
              <w:t>nim brojem bolesnika da specija</w:t>
            </w:r>
            <w:r w:rsidRPr="005A3A59">
              <w:t>lizant može obraditi potreban  broj bolesnika i obaviti potreban broj zahvata</w:t>
            </w:r>
            <w:r>
              <w:t>,</w:t>
            </w:r>
          </w:p>
          <w:p w:rsidR="008D3090" w:rsidRPr="005A3A59" w:rsidRDefault="008D3090" w:rsidP="0025099B">
            <w:r w:rsidRPr="005A3A59">
              <w:t>- poliklinički reumatološki odjeli s dnevnom bolnicom i ambulantom s najmanje 3000 bolesničkih pregleda godišnje.</w:t>
            </w:r>
          </w:p>
          <w:p w:rsidR="008D3090" w:rsidRPr="005A3A59" w:rsidRDefault="008D3090" w:rsidP="0025099B">
            <w:r w:rsidRPr="005A3A59">
              <w:t>- klinički laboratorij (hematološki, biokemijski, imunološki,  mikrobiološki)</w:t>
            </w:r>
            <w:r>
              <w:t>,</w:t>
            </w:r>
          </w:p>
          <w:p w:rsidR="008D3090" w:rsidRPr="005A3A59" w:rsidRDefault="008D3090" w:rsidP="0025099B">
            <w:r w:rsidRPr="005A3A59">
              <w:lastRenderedPageBreak/>
              <w:t>- slikovna dijagnostika (rendgen, CT, MRI, scintigrafija, ultrazvučni pregled, artroskopija)</w:t>
            </w:r>
            <w:r>
              <w:t>,</w:t>
            </w:r>
          </w:p>
          <w:p w:rsidR="008D3090" w:rsidRPr="00BD1B75" w:rsidRDefault="008D3090" w:rsidP="0025099B">
            <w:r w:rsidRPr="005A3A59">
              <w:t>- ustanova mora imati sve profile zdravstvenih radnika koji  sudjeluju u liječenju reumatoloških bolesnika da bi specijalizant mogao ostvariti suradnju i naučiti raditi u timu</w:t>
            </w:r>
            <w:r>
              <w:t>.</w:t>
            </w:r>
            <w:r w:rsidRPr="00BD1B75">
              <w:t xml:space="preserve"> </w:t>
            </w:r>
          </w:p>
        </w:tc>
      </w:tr>
    </w:tbl>
    <w:p w:rsidR="008D3090" w:rsidRDefault="008D3090" w:rsidP="008D3090"/>
    <w:p w:rsidR="008D3090" w:rsidRDefault="008D3090" w:rsidP="008D3090"/>
    <w:p w:rsidR="008D3090" w:rsidRDefault="008D3090" w:rsidP="008D3090"/>
    <w:p w:rsidR="008D3090" w:rsidRPr="00E06D43" w:rsidRDefault="008D3090" w:rsidP="008D3090">
      <w:pPr>
        <w:ind w:left="705" w:hanging="705"/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06D43">
        <w:rPr>
          <w:rFonts w:ascii="Arial" w:hAnsi="Arial" w:cs="Arial"/>
          <w:b/>
          <w:color w:val="000000"/>
          <w:sz w:val="22"/>
          <w:szCs w:val="22"/>
        </w:rPr>
        <w:t xml:space="preserve">OBRAZAC PRAĆENJA NAPREDOVANJA U STJECANJU KOMPETENCIJA     </w:t>
      </w:r>
    </w:p>
    <w:p w:rsidR="008D3090" w:rsidRDefault="008D3090" w:rsidP="008D309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06D43">
        <w:rPr>
          <w:rFonts w:ascii="Arial" w:hAnsi="Arial" w:cs="Arial"/>
          <w:b/>
          <w:color w:val="000000"/>
          <w:sz w:val="22"/>
          <w:szCs w:val="22"/>
        </w:rPr>
        <w:t>REUMATOLOGIJA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196"/>
      </w:tblGrid>
      <w:tr w:rsidR="008D3090" w:rsidRPr="000209E2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8D3090" w:rsidRPr="000209E2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8D3090" w:rsidRPr="000209E2" w:rsidRDefault="008D3090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196" w:type="dxa"/>
            <w:vMerge w:val="restart"/>
            <w:tcBorders>
              <w:right w:val="single" w:sz="4" w:space="0" w:color="auto"/>
            </w:tcBorders>
            <w:vAlign w:val="center"/>
          </w:tcPr>
          <w:p w:rsidR="008D3090" w:rsidRPr="000209E2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3090" w:rsidRPr="000209E2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9525" t="10795" r="9525" b="8255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591BA5" id="Ravni poveznik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8D3090" w:rsidRPr="000209E2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0209E2" w:rsidRDefault="008D3090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8D3090" w:rsidRPr="000209E2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D3090" w:rsidRPr="000209E2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8D3090" w:rsidRPr="000209E2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196" w:type="dxa"/>
            <w:vMerge/>
            <w:tcBorders>
              <w:right w:val="single" w:sz="4" w:space="0" w:color="auto"/>
            </w:tcBorders>
            <w:vAlign w:val="center"/>
          </w:tcPr>
          <w:p w:rsidR="008D3090" w:rsidRPr="000209E2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0209E2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8D3090" w:rsidRPr="000209E2" w:rsidRDefault="008D3090" w:rsidP="0025099B">
            <w:pPr>
              <w:pStyle w:val="aNaslov"/>
              <w:spacing w:before="0"/>
            </w:pPr>
            <w:r w:rsidRPr="000209E2"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8D3090" w:rsidRPr="000209E2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196" w:type="dxa"/>
            <w:vAlign w:val="center"/>
          </w:tcPr>
          <w:p w:rsidR="008D3090" w:rsidRPr="000209E2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8D3090" w:rsidRPr="000209E2" w:rsidTr="0025099B">
        <w:trPr>
          <w:trHeight w:val="540"/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0209E2" w:rsidTr="0025099B">
        <w:trPr>
          <w:trHeight w:val="519"/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Biti sposoban razumljivo i na prikladan način prenijeti relevantne informacije i objašnjenja pacijentu (usmeno i pis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ano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samoprocjenu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lastRenderedPageBreak/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0209E2" w:rsidTr="0025099B">
        <w:trPr>
          <w:jc w:val="center"/>
        </w:trPr>
        <w:tc>
          <w:tcPr>
            <w:tcW w:w="6227" w:type="dxa"/>
          </w:tcPr>
          <w:p w:rsidR="008D3090" w:rsidRPr="00BB2841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BB2841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6" w:type="dxa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0209E2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4D7C79">
              <w:rPr>
                <w:b w:val="0"/>
                <w:lang w:val="hr-HR"/>
              </w:rPr>
              <w:t xml:space="preserve">Razumjeti važnost znanstvenog pristupa struci </w:t>
            </w:r>
          </w:p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6" w:type="dxa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0209E2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Sudjelovati u znanstveno-istraživačkom radu poštujući etička načela znanstveno-istraživačkog rada i kliničkih ispitivanja </w:t>
            </w:r>
            <w:r>
              <w:rPr>
                <w:rFonts w:ascii="Arial" w:hAnsi="Arial" w:cs="Arial"/>
                <w:sz w:val="22"/>
                <w:szCs w:val="22"/>
              </w:rPr>
              <w:t>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6" w:type="dxa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0209E2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8D3090" w:rsidRPr="004D7C79" w:rsidRDefault="008D3090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0209E2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Proc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lastRenderedPageBreak/>
              <w:t>Poznavati tijek, raspored i kontrolu radnih procesa i osnove upravljanja resursima</w:t>
            </w:r>
            <w:r>
              <w:rPr>
                <w:rFonts w:ascii="Arial" w:hAnsi="Arial" w:cs="Arial"/>
                <w:sz w:val="22"/>
                <w:szCs w:val="22"/>
              </w:rPr>
              <w:t>, posebice financijskim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F1736B" w:rsidTr="0025099B">
        <w:trPr>
          <w:jc w:val="center"/>
        </w:trPr>
        <w:tc>
          <w:tcPr>
            <w:tcW w:w="6227" w:type="dxa"/>
          </w:tcPr>
          <w:p w:rsidR="008D3090" w:rsidRPr="004D7C79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6" w:type="dxa"/>
          </w:tcPr>
          <w:p w:rsidR="008D3090" w:rsidRPr="00F1736B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D3090" w:rsidRDefault="008D3090" w:rsidP="008D3090">
      <w:pPr>
        <w:rPr>
          <w:b/>
        </w:rPr>
      </w:pPr>
    </w:p>
    <w:p w:rsidR="008D3090" w:rsidRDefault="008D3090" w:rsidP="008D3090">
      <w:pPr>
        <w:rPr>
          <w:b/>
        </w:rPr>
      </w:pPr>
    </w:p>
    <w:tbl>
      <w:tblPr>
        <w:tblW w:w="14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  <w:gridCol w:w="1440"/>
        <w:gridCol w:w="4191"/>
      </w:tblGrid>
      <w:tr w:rsidR="008D3090" w:rsidRPr="008D5C1D" w:rsidTr="0025099B">
        <w:trPr>
          <w:trHeight w:val="321"/>
          <w:jc w:val="center"/>
        </w:trPr>
        <w:tc>
          <w:tcPr>
            <w:tcW w:w="6228" w:type="dxa"/>
            <w:vMerge w:val="restart"/>
            <w:vAlign w:val="center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vAlign w:val="center"/>
          </w:tcPr>
          <w:p w:rsidR="008D3090" w:rsidRPr="008D5C1D" w:rsidRDefault="008D3090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191" w:type="dxa"/>
            <w:vMerge w:val="restart"/>
            <w:vAlign w:val="center"/>
          </w:tcPr>
          <w:p w:rsidR="008D3090" w:rsidRPr="008D5C1D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3090" w:rsidRPr="008D5C1D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5C1D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795" t="10795" r="8255" b="8255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97CB92" id="Ravni poveznik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8D5C1D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  <w:vMerge/>
            <w:shd w:val="clear" w:color="auto" w:fill="auto"/>
          </w:tcPr>
          <w:p w:rsidR="008D3090" w:rsidRPr="008D5C1D" w:rsidRDefault="008D3090" w:rsidP="0025099B">
            <w:pPr>
              <w:pStyle w:val="aNaslov"/>
              <w:spacing w:before="0"/>
            </w:pPr>
          </w:p>
        </w:tc>
        <w:tc>
          <w:tcPr>
            <w:tcW w:w="1440" w:type="dxa"/>
          </w:tcPr>
          <w:p w:rsidR="008D3090" w:rsidRPr="008D5C1D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8D3090" w:rsidRPr="008D5C1D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8D3090" w:rsidRPr="008D5C1D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191" w:type="dxa"/>
            <w:vMerge/>
            <w:vAlign w:val="center"/>
          </w:tcPr>
          <w:p w:rsidR="008D3090" w:rsidRPr="008D5C1D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rPr>
          <w:trHeight w:val="515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8D3090" w:rsidRPr="008D5C1D" w:rsidRDefault="008D3090" w:rsidP="0025099B">
            <w:pPr>
              <w:pStyle w:val="aNaslov"/>
              <w:spacing w:before="0"/>
            </w:pPr>
            <w:r w:rsidRPr="008D5C1D">
              <w:t>POSEBNE 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8D3090" w:rsidRPr="008D5C1D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191" w:type="dxa"/>
            <w:tcBorders>
              <w:bottom w:val="single" w:sz="4" w:space="0" w:color="auto"/>
            </w:tcBorders>
            <w:vAlign w:val="center"/>
          </w:tcPr>
          <w:p w:rsidR="008D3090" w:rsidRPr="008D5C1D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8D3090" w:rsidRPr="008D5C1D" w:rsidTr="0025099B">
        <w:trPr>
          <w:trHeight w:val="302"/>
          <w:jc w:val="center"/>
        </w:trPr>
        <w:tc>
          <w:tcPr>
            <w:tcW w:w="6228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</w:rPr>
              <w:t>1. Zajedničko internističko „deblo“</w:t>
            </w: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91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3090" w:rsidRPr="008D5C1D" w:rsidTr="0025099B">
        <w:trPr>
          <w:trHeight w:val="175"/>
          <w:jc w:val="center"/>
        </w:trPr>
        <w:tc>
          <w:tcPr>
            <w:tcW w:w="6228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</w:rPr>
              <w:t>Kardiologija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91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3090" w:rsidRPr="008D5C1D" w:rsidTr="0025099B">
        <w:trPr>
          <w:trHeight w:val="189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Anamneza i status; specifičnosti anamneze i fizikalnih nalaza kardiološkog bolesnika</w:t>
            </w: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Elektrokardiografija i dugotrajni EKG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Testovi opterećenja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Elektrofiziološko ispitivanje srca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Ehokardiografija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 xml:space="preserve">Slikovne metode u kardiologiji 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  <w:shd w:val="clear" w:color="auto" w:fill="D9D9D9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 xml:space="preserve">Indikacije za obradu i interpretacija nalaza: </w:t>
            </w:r>
          </w:p>
        </w:tc>
        <w:tc>
          <w:tcPr>
            <w:tcW w:w="1440" w:type="dxa"/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Pr="008D5C1D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rPr>
          <w:trHeight w:val="269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Zatajivanje srca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Poremećaji ritma i provođenja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tabs>
                <w:tab w:val="left" w:pos="1095"/>
              </w:tabs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Iznenadna smrt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Kongenitalne srčane mane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Reumatska vrućica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FFFFFF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Bolest srčanih zalistaka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Endo i miokarditis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Kardiomiopatije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Bolesti perikarda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Tumori srca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Ateroskleroza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Ishemijska bolest srca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Akutni koronarni sindrom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Infarkt miokarda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Bolesti plućne cirkulacije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Bolesti aorte i perifernih krvnih arterija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Bolesti vena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Tromboembolije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Srčane bolesti i trudnoća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Srce u bolestima drugih organskih sustava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Nekardijalni kirurški zahvati u kardijalnih bolesnika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Transplantacija srca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  <w:lang w:val="it-IT"/>
              </w:rPr>
              <w:t>Traume srca i velikih krvnih žila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</w:rPr>
              <w:t xml:space="preserve">Gastroenterologija 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Anamneza i status; specifičnosti anamneze i fizikalnih nalaza gastroenterološkog bolesnika i hepatalnog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Dijagnostičke metode u gastroenterologiji i hepatologiji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 xml:space="preserve">Laboratorijska dijagnostika jetrenih bolesti biokemijski </w:t>
            </w:r>
            <w:r w:rsidRPr="008D5C1D">
              <w:rPr>
                <w:rFonts w:ascii="Arial" w:hAnsi="Arial"/>
                <w:sz w:val="22"/>
                <w:szCs w:val="22"/>
                <w:lang w:val="it-IT"/>
              </w:rPr>
              <w:t xml:space="preserve">  pokazatelji hepatocelularne nekroze, kolestaze, sintetske  funkcije jetre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>Dijagnostika bolesti probavnog sustava: probavni enzimi, tumorski biljezi, autoantitijela, specifični proteini, probavni hormoni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>Funkcionalni testovi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>Slikovne metode – ultrazvuk, dopler, endoskopski ultrazvuk, endoskopija, radiološke metode, magnetska rezonancija; radionuklidne metode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>Laparoskopija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>Biopsija jetre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lastRenderedPageBreak/>
              <w:t>Sindrom malapsorpcije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>Gastrointestinalno krvarenje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>Sindrom iritabilnog kolona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 xml:space="preserve">Poremećaji motorike jednjaka, GERB </w:t>
            </w:r>
            <w:proofErr w:type="gramStart"/>
            <w:r w:rsidRPr="008D5C1D">
              <w:rPr>
                <w:rFonts w:ascii="Arial" w:hAnsi="Arial"/>
                <w:sz w:val="22"/>
                <w:szCs w:val="22"/>
                <w:lang w:val="it-IT"/>
              </w:rPr>
              <w:t>i ostale</w:t>
            </w:r>
            <w:proofErr w:type="gramEnd"/>
            <w:r w:rsidRPr="008D5C1D">
              <w:rPr>
                <w:rFonts w:ascii="Arial" w:hAnsi="Arial"/>
                <w:sz w:val="22"/>
                <w:szCs w:val="22"/>
                <w:lang w:val="it-IT"/>
              </w:rPr>
              <w:t xml:space="preserve"> bolesti jednjaka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 xml:space="preserve">Gastritis </w:t>
            </w:r>
            <w:proofErr w:type="gramStart"/>
            <w:r w:rsidRPr="008D5C1D">
              <w:rPr>
                <w:rFonts w:ascii="Arial" w:hAnsi="Arial"/>
                <w:sz w:val="22"/>
                <w:szCs w:val="22"/>
                <w:lang w:val="it-IT"/>
              </w:rPr>
              <w:t>i gastropatie</w:t>
            </w:r>
            <w:proofErr w:type="gramEnd"/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>Ulkusna bolest</w:t>
            </w:r>
          </w:p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>Tumori jednjaka i želuca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201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Upalne bolesti crijeva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proofErr w:type="gramStart"/>
            <w:r w:rsidRPr="008D5C1D">
              <w:rPr>
                <w:rFonts w:ascii="Arial" w:hAnsi="Arial"/>
                <w:sz w:val="22"/>
                <w:szCs w:val="22"/>
                <w:lang w:val="it-IT"/>
              </w:rPr>
              <w:t>Poremećaji  crijevne</w:t>
            </w:r>
            <w:proofErr w:type="gramEnd"/>
            <w:r w:rsidRPr="008D5C1D">
              <w:rPr>
                <w:rFonts w:ascii="Arial" w:hAnsi="Arial"/>
                <w:sz w:val="22"/>
                <w:szCs w:val="22"/>
                <w:lang w:val="it-IT"/>
              </w:rPr>
              <w:t xml:space="preserve"> cirkulacije  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>Bolesti peritoneuma, omentuma i mezenterija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Akutni abdomen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>Karcinoid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Polipi probavnog sustava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>Tumori tankog i debelog crijeva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>Bolesti jetre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>Bolesti jetre u trudnoći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>Bolesti bilijarnog sustava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>Bolesti gušterače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D5C1D">
              <w:rPr>
                <w:rFonts w:ascii="Arial" w:hAnsi="Arial"/>
                <w:sz w:val="22"/>
                <w:szCs w:val="22"/>
                <w:lang w:val="it-IT"/>
              </w:rPr>
              <w:t>Osnovi transplantacije u gastroenterologiji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</w:rPr>
              <w:t xml:space="preserve">Endokrinologija i dijabetologija 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endokrinološkog bolesnika,bolesnika sa šećernom bolesti i bolesnika s bolestima metabolizma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Mjerenje hormona u krvi i urinu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Dinamičke procedure za ocjenu endokrinih funkcija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Dijagnostički testovi za stražnji režanj hipofize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Testovi za štitnjaču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Testovi za koru i srž nadbubrežne žlijezde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Mjerenje hormona testisa i ovarija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Mjerenje endogene sekrecije gušterače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Bolesti hipotalamusa, hipofize i neurohipofize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Bolesti štitnjače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Bolesti nadbubrežne žlijezde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Bolesti testisa i jajnika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Neplodnost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Poremećaji diferencijacije spola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lastRenderedPageBreak/>
              <w:t>Poremećaji multiplih endokrinih žlijezda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Šećerna bolest, hipoglikemija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Metabolički sindrom i pretilost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Wilsonova bolest</w:t>
            </w:r>
          </w:p>
          <w:p w:rsidR="008D3090" w:rsidRPr="008D5C1D" w:rsidRDefault="008D3090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Hemokromatoza</w:t>
            </w:r>
          </w:p>
          <w:p w:rsidR="008D3090" w:rsidRPr="008D5C1D" w:rsidRDefault="008D3090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Poremećaji lipida</w:t>
            </w:r>
          </w:p>
          <w:p w:rsidR="008D3090" w:rsidRPr="008D5C1D" w:rsidRDefault="008D3090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Rahitis i osteomalacija</w:t>
            </w:r>
          </w:p>
          <w:p w:rsidR="008D3090" w:rsidRPr="008D5C1D" w:rsidRDefault="008D3090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Bolesti paratireoidnih žlijezda i sindromi hipo i hiperkalciemije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Osteoporoza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</w:rPr>
              <w:t xml:space="preserve">Pulmologija 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Anamneza i status; specifičnosti anamneze i fizikalnih nalaza respiratornog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Radiološke metode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Radionuklidne pretrage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Endoskopske pretrage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Biopsije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Mikrobiološke pretrage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Imunološke pretrage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 xml:space="preserve">Ispitivanje funkcije pluća  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Akutne upale pluća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Kronična opstruktivna bolest pluća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Astma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Bronhiektazije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Plućni apsces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Plućne mikoze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Bolesti plućnog intersticija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Plućne eozinofilije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Profesionalne bolesti pluća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Profesionalne bolesti koje zahvaćaju dišne puteve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 xml:space="preserve">Profesionalne bolesti  koje zahvaćaju alveole 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Tumori traheje, bronha i pluća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Bolesti pleure, medijastinuma i ošita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Poemećaji ventilacije, poremećaji disanja u snu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Nuspojave lijekova na plućima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</w:rPr>
              <w:t>Nefrologija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Anamneza i status; specifičnosti anamneze i fizikalnih nalaza nefrološkog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 xml:space="preserve">Biokemijske pretrage 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Analize urina i citološke analize urina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Određivanje funkcije bubrega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 xml:space="preserve">Slikovne metode u nefrologiji 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UZV i dopler bubrega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Radiološke metode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Radionuklidna funkcijska ispitivanja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Mikrobiološke analize urina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Biopsija bubrega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Akutno zatajenje bubrega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Kronično zatajenje bubrega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Liječenje bolesnika s zatajenjem funkcije bubrega dijalizomi transplantacijom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Primarne i sekundarne bolesti glomerula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Akutni i kronični tubulointersticijski nefritis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Infekcije mokraćnog sustava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Vaskularne bolesti bubrega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Nasljedne bolesti bubrega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Nefrolitijaza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Opstrukcija mokraćnih puteva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Poremećaji inervacije mokraćnog sustava i urodinamike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Tumori mokraćnog sustava i prostate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Dijetetske mjere u bolestima bubrega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 xml:space="preserve">Oštećenja bubrega uzrokovana lijekovima 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</w:rPr>
              <w:t>Hematologija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Anamneza i status; specifičnosti anamneze i fizikalnih nalaza hematološkog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Biokemijske i hematološke pretrage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Imunološke, citogenetske i molekularne pretrage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Radionuklidne pretrage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Anemije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Bolesti uzrokovane poremećajima hemostaze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Poremećaji broja i funkcije trombocita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Poremećaji hemostaze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Benigne bolesti granulocita, monocita i makrofaga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Bolesti limfocita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Bolesti slezene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Neoplastičnebolesti krvotvornog sustava- kronične mijeloproliferativne bolesti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Akutne leukemije i sindrom mijelodisplazije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Neoplastične bolesti plazma stanica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Osnove transplantacije srži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</w:rPr>
              <w:t>Transfuziologija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Preparati krvi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Uzimanje i proizvodnja pripravaka krvi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Indikacije za liječenje krvnim pripravcima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Tehnički aspekti primjene krvnih pripravaka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Prijetransfuzijsko ispitivanje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Krvlju prenosive bolesti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Transfuzijske reakcije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Osiguranje kvalitete u transfuzijskom liječenju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Zakonski propisi koji se odnose na transfuzijsku medicinu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lastRenderedPageBreak/>
              <w:t xml:space="preserve">Alergologija i klinička imunologija 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 bolesnika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 xml:space="preserve">Dijagnostičke metode 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Alergijske i pseudoalergijske reakcije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top w:val="single" w:sz="4" w:space="0" w:color="auto"/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Reumatologija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4191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Anamneza i status; specifičnosti anamneze i fizikalnih nalaza  bolesnika</w:t>
            </w: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Mikrobiološke pretrage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Patohistološke i citološke pretrage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 xml:space="preserve">Parametri za procjenu aktivnosti upalne reumatske bolesti 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Antinuklearna i ostala autoantitijela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Indikacije za pretrage i interpretacija nalaza:</w:t>
            </w:r>
          </w:p>
        </w:tc>
        <w:tc>
          <w:tcPr>
            <w:tcW w:w="1440" w:type="dxa"/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191" w:type="dxa"/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Reumatoidni artritis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Seronegativni spondilartritis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Sustavni eritemski lupus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Sustavna skleroza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Sjoegrenov sindrom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 xml:space="preserve">Polimiozitis/dermatomiozitis. Sindromi preklapanja bolesti vezivnog tkiva </w:t>
            </w: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lastRenderedPageBreak/>
              <w:t>Sindrom vaskulitisa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Sarkoidoza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Behcetova bolest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Amiloidoza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Osteoartritis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Križobolja i vratobolja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Artropatije zbog odlaganja kristala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Infekcijski artritis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Intenzivna i hitna medicina</w:t>
            </w:r>
            <w:r w:rsidRPr="008D5C1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Pristup intenzivnom bolesniku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Bodovni sustavi za procjenu težine kritično bolesnih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Metode nadzora u jedinicama Intenzivnog liječenja</w:t>
            </w: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Kardiopulmonalna – cerebralna resuscitacija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Osnovna načela mehaničke ventilacije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Šok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Sepsa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Višestruko zatajenje organa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ARDS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Pristup bolesniku u komi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Agitacija i delirij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Internistička onkologija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4191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</w:t>
            </w:r>
          </w:p>
          <w:p w:rsidR="008D3090" w:rsidRPr="008D5C1D" w:rsidRDefault="008D309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onkološkog bolesnika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Dijagnostičke metode u onkologiji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Biokemijske i hematološke pretrege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Tumorski biljezi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8D3090" w:rsidRPr="008D5C1D" w:rsidRDefault="008D309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Molekularne pretrage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tcBorders>
              <w:bottom w:val="single" w:sz="4" w:space="0" w:color="auto"/>
            </w:tcBorders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Indikacije za obradu i interpretaciju nalaza :</w:t>
            </w: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Solidni tumori /dojka, mezenhimalni tumori, melanom, tumori probavnog trakta, pluća, urogenitalni tumori/</w:t>
            </w: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Paraneoplastični sindrom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Zloćudna bolest nepoznatog primarnog sijela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Načela podjele i stupnjevanja zloćudnih tumora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Hitna onkološka stanja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Osnove liječenja solidnih tumora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Komplikacije onkološkog liječenja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Suportivno i palijativno liječenje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lastRenderedPageBreak/>
              <w:t>Klinička farmakologija i toksikologija</w:t>
            </w:r>
            <w:r w:rsidRPr="008D5C1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Pristup bolesniku s politerapijom - intereakcija i nuspojave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Rješavanje terapijskih problema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Pristup otrovanom bolesniku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Prepoznavanje glavnih otrovanja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Kontrola otrovanih bolesnika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Famakoterapijska ambulanta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Klinički pokusi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D5C1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Infekt</w:t>
            </w:r>
            <w:r w:rsidRPr="008D5C1D">
              <w:rPr>
                <w:rFonts w:ascii="Arial" w:hAnsi="Arial" w:cs="Arial"/>
                <w:b/>
                <w:sz w:val="22"/>
                <w:szCs w:val="22"/>
              </w:rPr>
              <w:t xml:space="preserve">ologija </w:t>
            </w:r>
          </w:p>
          <w:p w:rsidR="008D3090" w:rsidRPr="008D5C1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Anamneza i status; specifičnosti anamneze i fizikalnih nalaza  bolesnika s infektivnom bolešću</w:t>
            </w: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Dijagnostičke metode u infektologiji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Temeljne laborator</w:t>
            </w:r>
            <w:r>
              <w:rPr>
                <w:rFonts w:ascii="Arial" w:hAnsi="Arial" w:cs="Arial"/>
                <w:sz w:val="22"/>
                <w:szCs w:val="22"/>
              </w:rPr>
              <w:t>ijske pretrage u infektologiji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8D5C1D" w:rsidTr="0025099B">
        <w:trPr>
          <w:trHeight w:val="108"/>
          <w:jc w:val="center"/>
        </w:trPr>
        <w:tc>
          <w:tcPr>
            <w:tcW w:w="622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D5C1D">
              <w:rPr>
                <w:rFonts w:ascii="Arial" w:hAnsi="Arial" w:cs="Arial"/>
                <w:sz w:val="22"/>
                <w:szCs w:val="22"/>
              </w:rPr>
              <w:t>Liječenje zaraznih bolesti</w:t>
            </w:r>
          </w:p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191" w:type="dxa"/>
          </w:tcPr>
          <w:p w:rsidR="008D3090" w:rsidRPr="008D5C1D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8D3090" w:rsidRPr="00F457E1" w:rsidRDefault="008D3090" w:rsidP="008D3090">
      <w:pPr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:rsidR="008D3090" w:rsidRDefault="008D3090" w:rsidP="008D3090"/>
    <w:tbl>
      <w:tblPr>
        <w:tblW w:w="14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C0C0C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415"/>
        <w:gridCol w:w="1440"/>
        <w:gridCol w:w="1440"/>
        <w:gridCol w:w="1440"/>
        <w:gridCol w:w="4038"/>
      </w:tblGrid>
      <w:tr w:rsidR="008D3090" w:rsidTr="0025099B">
        <w:trPr>
          <w:cantSplit/>
          <w:jc w:val="center"/>
        </w:trPr>
        <w:tc>
          <w:tcPr>
            <w:tcW w:w="6415" w:type="dxa"/>
            <w:vMerge w:val="restart"/>
            <w:shd w:val="clear" w:color="auto" w:fill="FFFFFF"/>
          </w:tcPr>
          <w:p w:rsidR="008D3090" w:rsidRDefault="008D309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Cs w:val="0"/>
                <w:sz w:val="22"/>
                <w:szCs w:val="22"/>
              </w:rPr>
              <w:t>TEMA</w:t>
            </w:r>
          </w:p>
        </w:tc>
        <w:tc>
          <w:tcPr>
            <w:tcW w:w="4320" w:type="dxa"/>
            <w:gridSpan w:val="3"/>
            <w:shd w:val="clear" w:color="auto" w:fill="FFFFFF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STUPANJ NAPREDOVANJA</w:t>
            </w:r>
          </w:p>
        </w:tc>
        <w:tc>
          <w:tcPr>
            <w:tcW w:w="4038" w:type="dxa"/>
            <w:vMerge w:val="restart"/>
            <w:shd w:val="clear" w:color="auto" w:fill="FFFFFF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:rsidR="008D3090" w:rsidRPr="003D3A0D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3D3A0D">
              <w:rPr>
                <w:rFonts w:ascii="Arial" w:hAnsi="Arial" w:cs="Arial"/>
                <w:b/>
                <w:sz w:val="22"/>
                <w:szCs w:val="22"/>
                <w:lang w:val="pl-PL"/>
              </w:rPr>
              <w:t>GLAVNI MENTOR</w:t>
            </w: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D3090" w:rsidRDefault="008D309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Cs w:val="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1</w:t>
            </w:r>
          </w:p>
        </w:tc>
        <w:tc>
          <w:tcPr>
            <w:tcW w:w="1440" w:type="dxa"/>
            <w:shd w:val="clear" w:color="auto" w:fill="FFFFFF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3</w:t>
            </w:r>
          </w:p>
        </w:tc>
        <w:tc>
          <w:tcPr>
            <w:tcW w:w="4038" w:type="dxa"/>
            <w:vMerge/>
            <w:shd w:val="clear" w:color="auto" w:fill="FFFFFF"/>
          </w:tcPr>
          <w:p w:rsidR="008D3090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trHeight w:val="499"/>
          <w:jc w:val="center"/>
        </w:trPr>
        <w:tc>
          <w:tcPr>
            <w:tcW w:w="6415" w:type="dxa"/>
            <w:tcBorders>
              <w:bottom w:val="single" w:sz="4" w:space="0" w:color="auto"/>
            </w:tcBorders>
            <w:shd w:val="clear" w:color="auto" w:fill="C0C0C0"/>
          </w:tcPr>
          <w:p w:rsidR="008D3090" w:rsidRDefault="008D309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Cs w:val="0"/>
                <w:sz w:val="22"/>
                <w:szCs w:val="22"/>
              </w:rPr>
              <w:t>POSEBNE 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D3090" w:rsidRPr="003D3A0D" w:rsidRDefault="008D3090" w:rsidP="0025099B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pl-PL"/>
              </w:rPr>
            </w:pPr>
            <w:r w:rsidRPr="003D3A0D">
              <w:rPr>
                <w:rFonts w:ascii="Arial" w:hAnsi="Arial" w:cs="Arial"/>
                <w:bCs/>
                <w:sz w:val="22"/>
                <w:szCs w:val="22"/>
                <w:lang w:val="pl-PL"/>
              </w:rPr>
              <w:t>Datum i popis mentora</w:t>
            </w:r>
          </w:p>
        </w:tc>
        <w:tc>
          <w:tcPr>
            <w:tcW w:w="403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D3090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C0C0C0"/>
          </w:tcPr>
          <w:p w:rsidR="008D3090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C5">
              <w:rPr>
                <w:rFonts w:ascii="Arial" w:hAnsi="Arial" w:cs="Arial"/>
                <w:b/>
                <w:sz w:val="22"/>
                <w:szCs w:val="22"/>
              </w:rPr>
              <w:t xml:space="preserve">Funkcionalna anatomija sustava za kretanje </w:t>
            </w:r>
          </w:p>
          <w:p w:rsidR="008D3090" w:rsidRPr="00FA71C5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  <w:shd w:val="clear" w:color="auto" w:fill="C0C0C0"/>
          </w:tcPr>
          <w:p w:rsidR="008D3090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54AA">
              <w:rPr>
                <w:rFonts w:ascii="Arial" w:hAnsi="Arial" w:cs="Arial"/>
                <w:sz w:val="22"/>
                <w:szCs w:val="22"/>
              </w:rPr>
              <w:lastRenderedPageBreak/>
              <w:t>Osnove fiziologije mišića</w:t>
            </w:r>
          </w:p>
          <w:p w:rsidR="008D3090" w:rsidRPr="003354AA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Tr="0025099B">
        <w:trPr>
          <w:cantSplit/>
          <w:trHeight w:val="587"/>
          <w:jc w:val="center"/>
        </w:trPr>
        <w:tc>
          <w:tcPr>
            <w:tcW w:w="6415" w:type="dxa"/>
          </w:tcPr>
          <w:p w:rsidR="008D3090" w:rsidRPr="003354AA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54AA">
              <w:rPr>
                <w:rFonts w:ascii="Arial" w:hAnsi="Arial" w:cs="Arial"/>
                <w:sz w:val="22"/>
                <w:szCs w:val="22"/>
              </w:rPr>
              <w:t>Patofiziologija boli</w:t>
            </w: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trHeight w:val="587"/>
          <w:jc w:val="center"/>
        </w:trPr>
        <w:tc>
          <w:tcPr>
            <w:tcW w:w="6415" w:type="dxa"/>
          </w:tcPr>
          <w:p w:rsidR="008D3090" w:rsidRPr="003354AA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54AA">
              <w:rPr>
                <w:rFonts w:ascii="Arial" w:hAnsi="Arial" w:cs="Arial"/>
                <w:sz w:val="22"/>
                <w:szCs w:val="22"/>
              </w:rPr>
              <w:t>Genetika, stanična i molekularna biologija</w:t>
            </w: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trHeight w:val="587"/>
          <w:jc w:val="center"/>
        </w:trPr>
        <w:tc>
          <w:tcPr>
            <w:tcW w:w="6415" w:type="dxa"/>
          </w:tcPr>
          <w:p w:rsidR="008D3090" w:rsidRPr="003354AA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54AA">
              <w:rPr>
                <w:rFonts w:ascii="Arial" w:hAnsi="Arial" w:cs="Arial"/>
                <w:sz w:val="22"/>
                <w:szCs w:val="22"/>
              </w:rPr>
              <w:t>Teorijsko poznavanje reumatskih bolesti navedenih u programu specijalizacije</w:t>
            </w: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trHeight w:val="587"/>
          <w:jc w:val="center"/>
        </w:trPr>
        <w:tc>
          <w:tcPr>
            <w:tcW w:w="6415" w:type="dxa"/>
            <w:tcBorders>
              <w:bottom w:val="single" w:sz="4" w:space="0" w:color="auto"/>
            </w:tcBorders>
          </w:tcPr>
          <w:p w:rsidR="008D3090" w:rsidRPr="003354AA" w:rsidRDefault="008D3090" w:rsidP="0025099B">
            <w:pPr>
              <w:rPr>
                <w:rFonts w:ascii="Arial" w:hAnsi="Arial" w:cs="Arial"/>
                <w:sz w:val="21"/>
                <w:szCs w:val="21"/>
              </w:rPr>
            </w:pPr>
            <w:r w:rsidRPr="003354AA">
              <w:rPr>
                <w:rFonts w:ascii="Arial" w:hAnsi="Arial" w:cs="Arial"/>
                <w:sz w:val="21"/>
                <w:szCs w:val="21"/>
              </w:rPr>
              <w:t>Anamneza muskuloskeletne bolesti ili poremećaja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trHeight w:val="587"/>
          <w:jc w:val="center"/>
        </w:trPr>
        <w:tc>
          <w:tcPr>
            <w:tcW w:w="6415" w:type="dxa"/>
            <w:tcBorders>
              <w:bottom w:val="single" w:sz="4" w:space="0" w:color="auto"/>
            </w:tcBorders>
            <w:shd w:val="clear" w:color="auto" w:fill="auto"/>
          </w:tcPr>
          <w:p w:rsidR="008D3090" w:rsidRPr="003354AA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54AA">
              <w:rPr>
                <w:rFonts w:ascii="Arial" w:hAnsi="Arial" w:cs="Arial"/>
                <w:sz w:val="22"/>
                <w:szCs w:val="22"/>
              </w:rPr>
              <w:t>Klinički pregled bolesnika s muskuloskeletnom bolešću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trHeight w:val="587"/>
          <w:jc w:val="center"/>
        </w:trPr>
        <w:tc>
          <w:tcPr>
            <w:tcW w:w="6415" w:type="dxa"/>
          </w:tcPr>
          <w:p w:rsidR="008D3090" w:rsidRPr="003354AA" w:rsidRDefault="008D3090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354AA">
              <w:rPr>
                <w:rFonts w:ascii="Arial" w:hAnsi="Arial" w:cs="Arial"/>
                <w:sz w:val="22"/>
                <w:szCs w:val="22"/>
              </w:rPr>
              <w:t>Reumatoidni artritis</w:t>
            </w:r>
          </w:p>
        </w:tc>
        <w:tc>
          <w:tcPr>
            <w:tcW w:w="1440" w:type="dxa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trHeight w:val="587"/>
          <w:jc w:val="center"/>
        </w:trPr>
        <w:tc>
          <w:tcPr>
            <w:tcW w:w="6415" w:type="dxa"/>
          </w:tcPr>
          <w:p w:rsidR="008D3090" w:rsidRPr="007000CD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R</w:t>
            </w:r>
            <w:r w:rsidRPr="007000C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ani, progresivni i uznapredovali RA</w:t>
            </w:r>
          </w:p>
        </w:tc>
        <w:tc>
          <w:tcPr>
            <w:tcW w:w="1440" w:type="dxa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trHeight w:val="587"/>
          <w:jc w:val="center"/>
        </w:trPr>
        <w:tc>
          <w:tcPr>
            <w:tcW w:w="6415" w:type="dxa"/>
          </w:tcPr>
          <w:p w:rsidR="008D3090" w:rsidRPr="007000CD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S</w:t>
            </w:r>
            <w:r w:rsidRPr="007000C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istemske manifestacije (vaskulitis, afekcija unutrašnjih organa, oka, neurološke komplikacije, Felty ev sindrom)</w:t>
            </w:r>
          </w:p>
        </w:tc>
        <w:tc>
          <w:tcPr>
            <w:tcW w:w="1440" w:type="dxa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trHeight w:val="587"/>
          <w:jc w:val="center"/>
        </w:trPr>
        <w:tc>
          <w:tcPr>
            <w:tcW w:w="6415" w:type="dxa"/>
            <w:tcBorders>
              <w:bottom w:val="single" w:sz="4" w:space="0" w:color="auto"/>
            </w:tcBorders>
          </w:tcPr>
          <w:p w:rsidR="008D3090" w:rsidRPr="007000C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7000CD">
              <w:rPr>
                <w:rFonts w:ascii="Arial" w:hAnsi="Arial" w:cs="Arial"/>
                <w:sz w:val="22"/>
                <w:szCs w:val="22"/>
              </w:rPr>
              <w:t>omplikacije RA (cervikalna mijelopatija. septički artritis, ruptura Bakerove ciste, amilodoza)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trHeight w:val="587"/>
          <w:jc w:val="center"/>
        </w:trPr>
        <w:tc>
          <w:tcPr>
            <w:tcW w:w="6415" w:type="dxa"/>
            <w:shd w:val="clear" w:color="auto" w:fill="CCCCCC"/>
          </w:tcPr>
          <w:p w:rsidR="008D3090" w:rsidRPr="007A7A5F" w:rsidRDefault="008D3090" w:rsidP="0025099B">
            <w:pPr>
              <w:tabs>
                <w:tab w:val="left" w:pos="1575"/>
              </w:tabs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2262EA">
              <w:rPr>
                <w:rFonts w:ascii="Arial" w:hAnsi="Arial" w:cs="Arial"/>
                <w:b/>
                <w:color w:val="000000"/>
                <w:sz w:val="22"/>
                <w:szCs w:val="22"/>
              </w:rPr>
              <w:t>Autoimune sistemske bolesti veziva</w:t>
            </w: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trHeight w:val="587"/>
          <w:jc w:val="center"/>
        </w:trPr>
        <w:tc>
          <w:tcPr>
            <w:tcW w:w="6415" w:type="dxa"/>
          </w:tcPr>
          <w:p w:rsidR="008D3090" w:rsidRPr="007000CD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S</w:t>
            </w:r>
            <w:r w:rsidRPr="007000C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istemski eritemski lupus </w:t>
            </w:r>
          </w:p>
        </w:tc>
        <w:tc>
          <w:tcPr>
            <w:tcW w:w="1440" w:type="dxa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trHeight w:val="587"/>
          <w:jc w:val="center"/>
        </w:trPr>
        <w:tc>
          <w:tcPr>
            <w:tcW w:w="6415" w:type="dxa"/>
          </w:tcPr>
          <w:p w:rsidR="008D3090" w:rsidRPr="007000CD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7000CD">
              <w:rPr>
                <w:rFonts w:ascii="Arial" w:hAnsi="Arial" w:cs="Arial"/>
                <w:sz w:val="22"/>
                <w:szCs w:val="22"/>
              </w:rPr>
              <w:t>ntifosfolipidni sindrom</w:t>
            </w:r>
          </w:p>
        </w:tc>
        <w:tc>
          <w:tcPr>
            <w:tcW w:w="1440" w:type="dxa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trHeight w:val="587"/>
          <w:jc w:val="center"/>
        </w:trPr>
        <w:tc>
          <w:tcPr>
            <w:tcW w:w="6415" w:type="dxa"/>
            <w:tcBorders>
              <w:bottom w:val="single" w:sz="4" w:space="0" w:color="auto"/>
            </w:tcBorders>
          </w:tcPr>
          <w:p w:rsidR="008D3090" w:rsidRPr="007000CD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S</w:t>
            </w:r>
            <w:r w:rsidRPr="007000C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istemska skleroza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trHeight w:val="497"/>
          <w:jc w:val="center"/>
        </w:trPr>
        <w:tc>
          <w:tcPr>
            <w:tcW w:w="6415" w:type="dxa"/>
            <w:shd w:val="clear" w:color="auto" w:fill="auto"/>
          </w:tcPr>
          <w:p w:rsidR="008D3090" w:rsidRPr="007000CD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000C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Sjőgrenov sindrom</w:t>
            </w: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>P</w:t>
            </w:r>
            <w:r w:rsidRPr="007000C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olimiozitis/dermatomiozitis</w:t>
            </w:r>
          </w:p>
          <w:p w:rsidR="008D3090" w:rsidRPr="007000CD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000C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sindromi preklapanja</w:t>
            </w:r>
          </w:p>
          <w:p w:rsidR="008D3090" w:rsidRPr="007000CD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tcBorders>
              <w:bottom w:val="single" w:sz="4" w:space="0" w:color="auto"/>
            </w:tcBorders>
          </w:tcPr>
          <w:p w:rsidR="008D3090" w:rsidRPr="007000CD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V</w:t>
            </w:r>
            <w:r w:rsidRPr="007000C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askulitisi (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nodozni poliarteritis,</w:t>
            </w:r>
            <w:r w:rsidRPr="007000C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polimijalgija reumatika i temporalni arteritis, Wegenerova granulomatoza, Churg-Strauss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-</w:t>
            </w:r>
            <w:r w:rsidRPr="007000C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sindrom, Takayasu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jev</w:t>
            </w:r>
            <w:r w:rsidRPr="007000C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arteritis, panikulitis, purpura Henoch-Schonlein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, Kawasakijev </w:t>
            </w:r>
            <w:r w:rsidRPr="007000C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sindrom)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CCCCCC"/>
          </w:tcPr>
          <w:p w:rsidR="008D3090" w:rsidRPr="003354AA" w:rsidRDefault="008D309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iCs/>
                <w:sz w:val="22"/>
                <w:szCs w:val="22"/>
              </w:rPr>
            </w:pPr>
            <w:r w:rsidRPr="003354AA">
              <w:rPr>
                <w:rFonts w:ascii="Arial" w:hAnsi="Arial" w:cs="Arial"/>
                <w:sz w:val="22"/>
                <w:szCs w:val="22"/>
              </w:rPr>
              <w:t>Spondiloartritisi</w:t>
            </w: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8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A</w:t>
            </w:r>
            <w:r w:rsidRPr="0005646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nkilozantni spondilitis</w:t>
            </w:r>
          </w:p>
          <w:p w:rsidR="008D3090" w:rsidRPr="00056463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</w:t>
            </w:r>
            <w:r w:rsidRPr="0005646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sorijatični artritis</w:t>
            </w:r>
          </w:p>
          <w:p w:rsidR="008D3090" w:rsidRPr="00056463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E</w:t>
            </w:r>
            <w:r w:rsidRPr="0005646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nteropatske artropatije</w:t>
            </w:r>
          </w:p>
          <w:p w:rsidR="008D3090" w:rsidRPr="00056463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R</w:t>
            </w:r>
            <w:r w:rsidRPr="0005646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eaktivni artritis, Reiterova bolest</w:t>
            </w:r>
          </w:p>
          <w:p w:rsidR="008D3090" w:rsidRPr="00056463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N</w:t>
            </w:r>
            <w:r w:rsidRPr="0005646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ediferencirane spondiloartropatije</w:t>
            </w:r>
          </w:p>
          <w:p w:rsidR="008D3090" w:rsidRPr="00056463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Tr="0025099B">
        <w:trPr>
          <w:cantSplit/>
          <w:trHeight w:val="92"/>
          <w:jc w:val="center"/>
        </w:trPr>
        <w:tc>
          <w:tcPr>
            <w:tcW w:w="6415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5646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Whippleova bolest</w:t>
            </w:r>
          </w:p>
          <w:p w:rsidR="008D3090" w:rsidRPr="00056463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CCCCCC"/>
          </w:tcPr>
          <w:p w:rsidR="008D3090" w:rsidRPr="007A7A5F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62EA">
              <w:rPr>
                <w:rFonts w:ascii="Arial" w:hAnsi="Arial" w:cs="Arial"/>
                <w:b/>
                <w:sz w:val="22"/>
                <w:szCs w:val="22"/>
              </w:rPr>
              <w:t>Juvenilni kronični artritis</w:t>
            </w: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pStyle w:val="aNaslov"/>
              <w:tabs>
                <w:tab w:val="clear" w:pos="9072"/>
              </w:tabs>
              <w:spacing w:before="0" w:after="0"/>
              <w:jc w:val="center"/>
              <w:rPr>
                <w:lang w:val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K</w:t>
            </w: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linička slika i liječenje</w:t>
            </w:r>
          </w:p>
          <w:p w:rsidR="008D3090" w:rsidRPr="00221767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trHeight w:val="452"/>
          <w:jc w:val="center"/>
        </w:trPr>
        <w:tc>
          <w:tcPr>
            <w:tcW w:w="6415" w:type="dxa"/>
            <w:tcBorders>
              <w:bottom w:val="single" w:sz="4" w:space="0" w:color="auto"/>
            </w:tcBorders>
          </w:tcPr>
          <w:p w:rsidR="008D3090" w:rsidRPr="00221767" w:rsidRDefault="008D3090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21767">
              <w:rPr>
                <w:rFonts w:ascii="Arial" w:hAnsi="Arial" w:cs="Arial"/>
                <w:sz w:val="22"/>
                <w:szCs w:val="22"/>
              </w:rPr>
              <w:t>Stillova bolest odraslih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CCCCCC"/>
          </w:tcPr>
          <w:p w:rsidR="008D3090" w:rsidRPr="003354AA" w:rsidRDefault="008D309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iCs/>
                <w:sz w:val="22"/>
                <w:szCs w:val="22"/>
              </w:rPr>
            </w:pPr>
            <w:r w:rsidRPr="003354AA">
              <w:rPr>
                <w:rFonts w:ascii="Arial" w:hAnsi="Arial" w:cs="Arial"/>
                <w:sz w:val="22"/>
                <w:szCs w:val="22"/>
              </w:rPr>
              <w:t>Infekcija i artritis</w:t>
            </w: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septički artrtis, osteomijelitis</w:t>
            </w:r>
          </w:p>
          <w:p w:rsidR="008D3090" w:rsidRPr="00221767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lajmska bolest</w:t>
            </w:r>
          </w:p>
          <w:p w:rsidR="008D3090" w:rsidRPr="00221767" w:rsidRDefault="008D3090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gljivične i parazitarne artropatije</w:t>
            </w:r>
          </w:p>
          <w:p w:rsidR="008D3090" w:rsidRPr="00221767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trHeight w:val="452"/>
          <w:jc w:val="center"/>
        </w:trPr>
        <w:tc>
          <w:tcPr>
            <w:tcW w:w="6415" w:type="dxa"/>
          </w:tcPr>
          <w:p w:rsidR="008D3090" w:rsidRPr="00221767" w:rsidRDefault="008D3090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virusni artritis</w:t>
            </w: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>postinfekcijski artritis</w:t>
            </w:r>
          </w:p>
          <w:p w:rsidR="008D3090" w:rsidRPr="00221767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tcBorders>
              <w:bottom w:val="single" w:sz="4" w:space="0" w:color="auto"/>
            </w:tcBorders>
            <w:shd w:val="clear" w:color="auto" w:fill="CCCCCC"/>
          </w:tcPr>
          <w:p w:rsidR="008D3090" w:rsidRPr="007A7A5F" w:rsidRDefault="008D3090" w:rsidP="0025099B">
            <w:pPr>
              <w:pStyle w:val="p4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2262EA">
              <w:rPr>
                <w:rFonts w:ascii="Arial" w:hAnsi="Arial" w:cs="Arial"/>
                <w:b/>
                <w:sz w:val="22"/>
                <w:szCs w:val="22"/>
              </w:rPr>
              <w:t>Osteoartritis i srodna stanja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O</w:t>
            </w: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steoartritis velikih zglobova</w:t>
            </w:r>
          </w:p>
          <w:p w:rsidR="008D3090" w:rsidRPr="00221767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G</w:t>
            </w: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eneralizirani osteoartritis</w:t>
            </w:r>
          </w:p>
          <w:p w:rsidR="008D3090" w:rsidRPr="00221767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Pr="00221767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DISH (difuzna idiopatska skeletna hiperostoza) i neuropatski zglobovi</w:t>
            </w: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Pr="00221767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K</w:t>
            </w: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ristalinične artropatije (giht, CPPD, hidroksiapatitna artropatija)</w:t>
            </w: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E</w:t>
            </w: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ndokrine bolesti i hemoglobinopatije</w:t>
            </w:r>
          </w:p>
          <w:p w:rsidR="008D3090" w:rsidRPr="00221767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A</w:t>
            </w: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rtropatije kod akromegalija</w:t>
            </w:r>
          </w:p>
          <w:p w:rsidR="008D3090" w:rsidRPr="00221767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221767">
              <w:rPr>
                <w:rFonts w:ascii="Arial" w:hAnsi="Arial" w:cs="Arial"/>
                <w:sz w:val="22"/>
                <w:szCs w:val="22"/>
              </w:rPr>
              <w:t>rtropatije kod bolesti štitnjače</w:t>
            </w:r>
          </w:p>
          <w:p w:rsidR="008D3090" w:rsidRPr="00221767" w:rsidRDefault="008D3090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CCCCCC"/>
          </w:tcPr>
          <w:p w:rsidR="008D3090" w:rsidRPr="003354AA" w:rsidRDefault="008D309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iCs/>
                <w:sz w:val="22"/>
                <w:szCs w:val="22"/>
              </w:rPr>
            </w:pPr>
            <w:r w:rsidRPr="003354AA">
              <w:rPr>
                <w:rFonts w:ascii="Arial" w:hAnsi="Arial" w:cs="Arial"/>
                <w:color w:val="000000"/>
                <w:sz w:val="22"/>
                <w:szCs w:val="22"/>
              </w:rPr>
              <w:t>Rijetke reumatske bolesti</w:t>
            </w: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Sarkoidoza</w:t>
            </w:r>
          </w:p>
          <w:p w:rsidR="008D3090" w:rsidRPr="00221767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Behcetova bolest</w:t>
            </w:r>
          </w:p>
          <w:p w:rsidR="008D3090" w:rsidRPr="00221767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E</w:t>
            </w: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ozinofilni fasciitis</w:t>
            </w:r>
          </w:p>
          <w:p w:rsidR="008D3090" w:rsidRPr="00221767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O</w:t>
            </w: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biteljska meditranska vrućica</w:t>
            </w:r>
          </w:p>
          <w:p w:rsidR="008D3090" w:rsidRPr="00221767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R</w:t>
            </w: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ecidivirajući polihondritis</w:t>
            </w:r>
          </w:p>
          <w:p w:rsidR="008D3090" w:rsidRPr="00221767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A</w:t>
            </w: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rtritis uz hipogamaglobulinemiju i druge imunodeficijencije  </w:t>
            </w:r>
          </w:p>
          <w:p w:rsidR="008D3090" w:rsidRPr="00221767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CCCCCC"/>
          </w:tcPr>
          <w:p w:rsidR="008D3090" w:rsidRPr="007A7A5F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2262EA">
              <w:rPr>
                <w:rFonts w:ascii="Arial" w:hAnsi="Arial" w:cs="Arial"/>
                <w:b/>
                <w:sz w:val="22"/>
                <w:szCs w:val="22"/>
              </w:rPr>
              <w:t>Bolesti kosti</w:t>
            </w: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Osteoporoza</w:t>
            </w:r>
          </w:p>
          <w:p w:rsidR="008D3090" w:rsidRPr="00221767" w:rsidRDefault="008D3090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>Osteomalacija</w:t>
            </w:r>
          </w:p>
          <w:p w:rsidR="008D3090" w:rsidRPr="00221767" w:rsidRDefault="008D3090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Artropatija bubrežnih bolesnika</w:t>
            </w:r>
          </w:p>
          <w:p w:rsidR="008D3090" w:rsidRPr="00221767" w:rsidRDefault="008D3090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Pagetova bolest</w:t>
            </w:r>
          </w:p>
          <w:p w:rsidR="008D3090" w:rsidRPr="00221767" w:rsidRDefault="008D3090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auto"/>
          </w:tcPr>
          <w:p w:rsidR="008D3090" w:rsidRPr="00221767" w:rsidRDefault="008D3090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Hipertrofična osteoartropatija</w:t>
            </w: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auto"/>
          </w:tcPr>
          <w:p w:rsidR="008D3090" w:rsidRPr="00221767" w:rsidRDefault="008D3090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Osteonekroza</w:t>
            </w: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trHeight w:val="290"/>
          <w:jc w:val="center"/>
        </w:trPr>
        <w:tc>
          <w:tcPr>
            <w:tcW w:w="6415" w:type="dxa"/>
            <w:shd w:val="clear" w:color="auto" w:fill="auto"/>
          </w:tcPr>
          <w:p w:rsidR="008D3090" w:rsidRPr="00221767" w:rsidRDefault="008D3090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Tumori kosti</w:t>
            </w: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trHeight w:val="497"/>
          <w:jc w:val="center"/>
        </w:trPr>
        <w:tc>
          <w:tcPr>
            <w:tcW w:w="6415" w:type="dxa"/>
            <w:shd w:val="clear" w:color="auto" w:fill="auto"/>
          </w:tcPr>
          <w:p w:rsidR="008D3090" w:rsidRPr="00221767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2176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Nasljedne bolesti kolagena</w:t>
            </w: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tcBorders>
              <w:bottom w:val="single" w:sz="4" w:space="0" w:color="auto"/>
            </w:tcBorders>
            <w:shd w:val="clear" w:color="auto" w:fill="auto"/>
          </w:tcPr>
          <w:p w:rsidR="008D3090" w:rsidRPr="00221767" w:rsidRDefault="008D3090" w:rsidP="002509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21767">
              <w:rPr>
                <w:rFonts w:ascii="Arial" w:hAnsi="Arial" w:cs="Arial"/>
                <w:sz w:val="22"/>
                <w:szCs w:val="22"/>
              </w:rPr>
              <w:t xml:space="preserve">Koštana/zglobna displazija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tcBorders>
              <w:bottom w:val="single" w:sz="4" w:space="0" w:color="auto"/>
            </w:tcBorders>
            <w:shd w:val="clear" w:color="auto" w:fill="CCCCCC"/>
          </w:tcPr>
          <w:p w:rsidR="008D3090" w:rsidRPr="00C54B32" w:rsidRDefault="008D3090" w:rsidP="0025099B">
            <w:pPr>
              <w:pStyle w:val="p4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C54B32">
              <w:rPr>
                <w:rFonts w:ascii="Arial" w:hAnsi="Arial" w:cs="Arial"/>
                <w:b/>
                <w:sz w:val="22"/>
                <w:szCs w:val="22"/>
                <w:lang w:val="pl-PL"/>
              </w:rPr>
              <w:t>Muskuloskeletni bolni sindromi i izvanzglobni reumatizam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trHeight w:val="401"/>
          <w:jc w:val="center"/>
        </w:trPr>
        <w:tc>
          <w:tcPr>
            <w:tcW w:w="6415" w:type="dxa"/>
            <w:shd w:val="clear" w:color="auto" w:fill="auto"/>
          </w:tcPr>
          <w:p w:rsidR="008D3090" w:rsidRPr="00056463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5646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vertebralni i vertebrogeni sindrom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i (bol u vratu, križobolja, l</w:t>
            </w:r>
            <w:r w:rsidRPr="0005646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umbosihijalgija)</w:t>
            </w:r>
          </w:p>
        </w:tc>
        <w:tc>
          <w:tcPr>
            <w:tcW w:w="1440" w:type="dxa"/>
            <w:shd w:val="clear" w:color="auto" w:fill="auto"/>
          </w:tcPr>
          <w:p w:rsidR="008D3090" w:rsidRPr="007A7A5F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Pr="007A7A5F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Pr="007A7A5F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Pr="007A7A5F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Pr="00056463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5646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spinalna stenoza</w:t>
            </w: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Pr="00056463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5646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trzajna ozljeda</w:t>
            </w: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Pr="00056463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5646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bol u gornjim i donjim udovima, ramenom i zdjeličnom obruču</w:t>
            </w:r>
          </w:p>
          <w:p w:rsidR="008D3090" w:rsidRPr="00056463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5646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algodistrofija</w:t>
            </w: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5646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bol u stijenci prsnog koša</w:t>
            </w:r>
          </w:p>
          <w:p w:rsidR="008D3090" w:rsidRPr="00056463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Pr="00056463" w:rsidRDefault="008D3090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5646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burzitis, entezitis, fasciitis</w:t>
            </w:r>
          </w:p>
          <w:p w:rsidR="008D3090" w:rsidRPr="00056463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56463">
              <w:rPr>
                <w:rFonts w:ascii="Arial" w:hAnsi="Arial" w:cs="Arial"/>
                <w:bCs/>
                <w:color w:val="000000"/>
                <w:sz w:val="22"/>
                <w:szCs w:val="22"/>
              </w:rPr>
              <w:t>fibromijalgija</w:t>
            </w: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trHeight w:val="479"/>
          <w:jc w:val="center"/>
        </w:trPr>
        <w:tc>
          <w:tcPr>
            <w:tcW w:w="6415" w:type="dxa"/>
          </w:tcPr>
          <w:p w:rsidR="008D3090" w:rsidRPr="00056463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56463">
              <w:rPr>
                <w:rFonts w:ascii="Arial" w:hAnsi="Arial" w:cs="Arial"/>
                <w:bCs/>
                <w:sz w:val="22"/>
                <w:szCs w:val="22"/>
              </w:rPr>
              <w:t>sindromi prenaprezanja</w:t>
            </w: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Pr="003354AA" w:rsidRDefault="008D309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  <w:r w:rsidRPr="003354AA">
              <w:rPr>
                <w:rFonts w:ascii="Arial" w:hAnsi="Arial" w:cs="Arial"/>
                <w:b w:val="0"/>
                <w:sz w:val="22"/>
                <w:szCs w:val="22"/>
              </w:rPr>
              <w:t>Afekcija i funkcija drugih organskih sustava u sklopu reumatske bolesti</w:t>
            </w:r>
          </w:p>
          <w:p w:rsidR="008D3090" w:rsidRPr="003354AA" w:rsidRDefault="008D309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b w:val="0"/>
                <w:iCs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Pr="003354AA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54AA">
              <w:rPr>
                <w:rFonts w:ascii="Arial" w:hAnsi="Arial" w:cs="Arial"/>
                <w:sz w:val="22"/>
                <w:szCs w:val="22"/>
              </w:rPr>
              <w:lastRenderedPageBreak/>
              <w:t>Laboratorijska obrada, poznavanje metodologije odabranih imunoloških testova i interpretacija rezultata</w:t>
            </w: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Pr="003354AA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54AA">
              <w:rPr>
                <w:rFonts w:ascii="Arial" w:hAnsi="Arial" w:cs="Arial"/>
                <w:sz w:val="22"/>
                <w:szCs w:val="22"/>
              </w:rPr>
              <w:t>Indiciranje, očekivanja i mjesto slikovnih tehnika u obradi reumatske bolesti</w:t>
            </w: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</w:tcPr>
          <w:p w:rsidR="008D3090" w:rsidRDefault="008D3090" w:rsidP="0025099B">
            <w:pPr>
              <w:rPr>
                <w:rFonts w:ascii="Arial" w:hAnsi="Arial" w:cs="Arial"/>
                <w:sz w:val="21"/>
                <w:szCs w:val="21"/>
              </w:rPr>
            </w:pPr>
            <w:r w:rsidRPr="003354AA">
              <w:rPr>
                <w:rFonts w:ascii="Arial" w:hAnsi="Arial" w:cs="Arial"/>
                <w:sz w:val="21"/>
                <w:szCs w:val="21"/>
              </w:rPr>
              <w:t>Primjena mjernih slikovnih tehnika u obradi reumatske bolesti</w:t>
            </w:r>
          </w:p>
          <w:p w:rsidR="008D3090" w:rsidRPr="003354AA" w:rsidRDefault="008D3090" w:rsidP="0025099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54AA">
              <w:rPr>
                <w:rFonts w:ascii="Arial" w:hAnsi="Arial" w:cs="Arial"/>
                <w:sz w:val="22"/>
                <w:szCs w:val="22"/>
              </w:rPr>
              <w:t>Neurofiziološka obrada reumatske bolesti</w:t>
            </w:r>
          </w:p>
          <w:p w:rsidR="008D3090" w:rsidRPr="003354AA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trHeight w:val="350"/>
          <w:jc w:val="center"/>
        </w:trPr>
        <w:tc>
          <w:tcPr>
            <w:tcW w:w="6415" w:type="dxa"/>
            <w:shd w:val="clear" w:color="auto" w:fill="auto"/>
          </w:tcPr>
          <w:p w:rsidR="008D3090" w:rsidRDefault="008D3090" w:rsidP="0025099B">
            <w:pPr>
              <w:pStyle w:val="aNaslovcentar"/>
              <w:spacing w:after="0"/>
              <w:rPr>
                <w:sz w:val="22"/>
                <w:szCs w:val="22"/>
              </w:rPr>
            </w:pPr>
            <w:r w:rsidRPr="003354AA">
              <w:rPr>
                <w:rFonts w:ascii="Arial" w:hAnsi="Arial"/>
                <w:sz w:val="22"/>
                <w:szCs w:val="22"/>
                <w:lang w:eastAsia="hr-HR"/>
              </w:rPr>
              <w:t>Specifičnosti reumatskih bolesti prema životnoj dobi</w:t>
            </w:r>
            <w:r w:rsidRPr="003354AA">
              <w:rPr>
                <w:sz w:val="22"/>
                <w:szCs w:val="22"/>
              </w:rPr>
              <w:t xml:space="preserve"> </w:t>
            </w:r>
          </w:p>
          <w:p w:rsidR="008D3090" w:rsidRPr="003354AA" w:rsidRDefault="008D3090" w:rsidP="0025099B">
            <w:pPr>
              <w:pStyle w:val="aNaslovcentar"/>
              <w:spacing w:after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auto"/>
          </w:tcPr>
          <w:p w:rsidR="008D3090" w:rsidRPr="003354AA" w:rsidRDefault="008D3090" w:rsidP="0025099B">
            <w:pPr>
              <w:rPr>
                <w:rFonts w:ascii="Arial" w:hAnsi="Arial" w:cs="Arial"/>
                <w:sz w:val="21"/>
                <w:szCs w:val="21"/>
              </w:rPr>
            </w:pPr>
            <w:r w:rsidRPr="003354AA">
              <w:rPr>
                <w:rFonts w:ascii="Arial" w:hAnsi="Arial" w:cs="Arial"/>
                <w:sz w:val="21"/>
                <w:szCs w:val="21"/>
                <w:lang w:val="sv-SE"/>
              </w:rPr>
              <w:t>Hitna stanja u reumatologiji s medicinskog aspekta i aspekta bolesnika</w:t>
            </w: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auto"/>
          </w:tcPr>
          <w:p w:rsidR="008D3090" w:rsidRPr="003354AA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54AA">
              <w:rPr>
                <w:rFonts w:ascii="Arial" w:hAnsi="Arial" w:cs="Arial"/>
                <w:sz w:val="22"/>
                <w:szCs w:val="22"/>
              </w:rPr>
              <w:t xml:space="preserve">Indikacije, mehanizam djelovanja i praćenje </w:t>
            </w:r>
            <w:r w:rsidRPr="003354AA">
              <w:rPr>
                <w:rFonts w:ascii="Arial" w:hAnsi="Arial" w:cs="Arial"/>
                <w:sz w:val="22"/>
                <w:szCs w:val="22"/>
                <w:lang w:val="pl-PL"/>
              </w:rPr>
              <w:t>farmakoterapije</w:t>
            </w:r>
            <w:r w:rsidRPr="003354A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354AA">
              <w:rPr>
                <w:rFonts w:ascii="Arial" w:hAnsi="Arial" w:cs="Arial"/>
                <w:sz w:val="22"/>
                <w:szCs w:val="22"/>
                <w:lang w:val="pl-PL"/>
              </w:rPr>
              <w:t>u</w:t>
            </w:r>
            <w:r w:rsidRPr="003354A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354AA">
              <w:rPr>
                <w:rFonts w:ascii="Arial" w:hAnsi="Arial" w:cs="Arial"/>
                <w:sz w:val="22"/>
                <w:szCs w:val="22"/>
                <w:lang w:val="pl-PL"/>
              </w:rPr>
              <w:t>reumatologiji</w:t>
            </w: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trHeight w:val="493"/>
          <w:jc w:val="center"/>
        </w:trPr>
        <w:tc>
          <w:tcPr>
            <w:tcW w:w="6415" w:type="dxa"/>
            <w:shd w:val="clear" w:color="auto" w:fill="auto"/>
          </w:tcPr>
          <w:p w:rsidR="008D3090" w:rsidRPr="003354AA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54AA">
              <w:rPr>
                <w:rFonts w:ascii="Arial" w:hAnsi="Arial" w:cs="Arial"/>
                <w:sz w:val="22"/>
                <w:szCs w:val="22"/>
              </w:rPr>
              <w:t>Ortopedski pristup reumatskim bolestima</w:t>
            </w: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trHeight w:val="515"/>
          <w:jc w:val="center"/>
        </w:trPr>
        <w:tc>
          <w:tcPr>
            <w:tcW w:w="6415" w:type="dxa"/>
            <w:shd w:val="clear" w:color="auto" w:fill="auto"/>
          </w:tcPr>
          <w:p w:rsidR="008D3090" w:rsidRPr="003354AA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54AA">
              <w:rPr>
                <w:rFonts w:ascii="Arial" w:hAnsi="Arial" w:cs="Arial"/>
                <w:sz w:val="22"/>
                <w:szCs w:val="22"/>
              </w:rPr>
              <w:t>Metode fizikalne medicine i rehabilitacije</w:t>
            </w: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54AA">
              <w:rPr>
                <w:rFonts w:ascii="Arial" w:hAnsi="Arial" w:cs="Arial"/>
                <w:sz w:val="22"/>
                <w:szCs w:val="22"/>
              </w:rPr>
              <w:t>Kožne bolesti relevantne za reumatologiju</w:t>
            </w:r>
          </w:p>
          <w:p w:rsidR="008D3090" w:rsidRPr="003354AA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54AA">
              <w:rPr>
                <w:rFonts w:ascii="Arial" w:hAnsi="Arial" w:cs="Arial"/>
                <w:sz w:val="22"/>
                <w:szCs w:val="22"/>
              </w:rPr>
              <w:t>Neurološka stanja u reumatologiji</w:t>
            </w:r>
          </w:p>
          <w:p w:rsidR="008D3090" w:rsidRPr="003354AA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354AA">
              <w:rPr>
                <w:rFonts w:ascii="Arial" w:hAnsi="Arial" w:cs="Arial"/>
                <w:sz w:val="22"/>
                <w:szCs w:val="22"/>
              </w:rPr>
              <w:t>Oftalmološka obrada reumatoloških bolesnika</w:t>
            </w:r>
          </w:p>
          <w:p w:rsidR="008D3090" w:rsidRPr="003354AA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CCCCCC"/>
          </w:tcPr>
          <w:p w:rsidR="008D3090" w:rsidRPr="003354AA" w:rsidRDefault="008D3090" w:rsidP="0025099B">
            <w:pPr>
              <w:pStyle w:val="glavni"/>
              <w:numPr>
                <w:ilvl w:val="0"/>
                <w:numId w:val="0"/>
              </w:numPr>
              <w:ind w:left="-33"/>
              <w:rPr>
                <w:rFonts w:ascii="Arial" w:hAnsi="Arial" w:cs="Arial"/>
                <w:iCs/>
                <w:sz w:val="22"/>
                <w:szCs w:val="22"/>
              </w:rPr>
            </w:pPr>
            <w:r w:rsidRPr="003354AA">
              <w:rPr>
                <w:rFonts w:ascii="Arial" w:hAnsi="Arial" w:cs="Arial"/>
                <w:sz w:val="22"/>
                <w:szCs w:val="22"/>
              </w:rPr>
              <w:t>Suradnja s  drugim profilima zdravstvenog osoblja u skrbi za bolesnika s reumatskom bolesti</w:t>
            </w: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154E6">
              <w:rPr>
                <w:rFonts w:ascii="Arial" w:hAnsi="Arial" w:cs="Arial"/>
                <w:sz w:val="22"/>
                <w:szCs w:val="22"/>
              </w:rPr>
              <w:t>1. Medicinska sestra</w:t>
            </w:r>
          </w:p>
          <w:p w:rsidR="008D3090" w:rsidRPr="005154E6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154E6">
              <w:rPr>
                <w:rFonts w:ascii="Arial" w:hAnsi="Arial" w:cs="Arial"/>
                <w:sz w:val="22"/>
                <w:szCs w:val="22"/>
              </w:rPr>
              <w:t>2. Fizijatar/fizioterapeut</w:t>
            </w:r>
          </w:p>
          <w:p w:rsidR="008D3090" w:rsidRPr="005154E6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auto"/>
            <w:vAlign w:val="center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154E6">
              <w:rPr>
                <w:rFonts w:ascii="Arial" w:hAnsi="Arial" w:cs="Arial"/>
                <w:sz w:val="22"/>
                <w:szCs w:val="22"/>
              </w:rPr>
              <w:t>3. Okupacijski terapeut</w:t>
            </w:r>
          </w:p>
          <w:p w:rsidR="008D3090" w:rsidRPr="005154E6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trHeight w:val="434"/>
          <w:jc w:val="center"/>
        </w:trPr>
        <w:tc>
          <w:tcPr>
            <w:tcW w:w="6415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154E6">
              <w:rPr>
                <w:rFonts w:ascii="Arial" w:hAnsi="Arial" w:cs="Arial"/>
                <w:sz w:val="22"/>
                <w:szCs w:val="22"/>
              </w:rPr>
              <w:t>4. Psihijatar / klinički psiholog</w:t>
            </w:r>
          </w:p>
          <w:p w:rsidR="008D3090" w:rsidRPr="005154E6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trHeight w:val="561"/>
          <w:jc w:val="center"/>
        </w:trPr>
        <w:tc>
          <w:tcPr>
            <w:tcW w:w="6415" w:type="dxa"/>
            <w:tcBorders>
              <w:bottom w:val="single" w:sz="4" w:space="0" w:color="auto"/>
            </w:tcBorders>
            <w:shd w:val="clear" w:color="auto" w:fill="auto"/>
          </w:tcPr>
          <w:p w:rsidR="008D3090" w:rsidRPr="005154E6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154E6">
              <w:rPr>
                <w:rFonts w:ascii="Arial" w:hAnsi="Arial" w:cs="Arial"/>
                <w:sz w:val="21"/>
                <w:szCs w:val="21"/>
              </w:rPr>
              <w:lastRenderedPageBreak/>
              <w:t>Shvaćanje važnosti edukacije bolesnika i osoblja u liječenju reumatskih bolesti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tcBorders>
              <w:bottom w:val="single" w:sz="4" w:space="0" w:color="auto"/>
            </w:tcBorders>
            <w:shd w:val="clear" w:color="auto" w:fill="auto"/>
          </w:tcPr>
          <w:p w:rsidR="008D3090" w:rsidRPr="005154E6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154E6">
              <w:rPr>
                <w:rFonts w:ascii="Arial" w:hAnsi="Arial" w:cs="Arial"/>
                <w:sz w:val="22"/>
                <w:szCs w:val="22"/>
              </w:rPr>
              <w:t>Razumijevanje socioekonomskih i zakonskih aspekata reumatskih bolesti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154E6">
              <w:rPr>
                <w:rFonts w:ascii="Arial" w:hAnsi="Arial" w:cs="Arial"/>
                <w:sz w:val="22"/>
                <w:szCs w:val="22"/>
              </w:rPr>
              <w:t xml:space="preserve">Vještina komuniciranja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5154E6">
              <w:rPr>
                <w:rFonts w:ascii="Arial" w:hAnsi="Arial" w:cs="Arial"/>
                <w:sz w:val="22"/>
                <w:szCs w:val="22"/>
              </w:rPr>
              <w:t xml:space="preserve"> savjetovanja</w:t>
            </w:r>
          </w:p>
          <w:p w:rsidR="008D3090" w:rsidRPr="005154E6" w:rsidRDefault="008D3090" w:rsidP="0025099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154E6">
              <w:rPr>
                <w:rFonts w:ascii="Arial" w:hAnsi="Arial" w:cs="Arial"/>
                <w:sz w:val="22"/>
                <w:szCs w:val="22"/>
              </w:rPr>
              <w:t>Vještina menadžera u reumatološkoj jedinici</w:t>
            </w:r>
          </w:p>
          <w:p w:rsidR="008D3090" w:rsidRPr="005154E6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Tr="0025099B">
        <w:trPr>
          <w:cantSplit/>
          <w:jc w:val="center"/>
        </w:trPr>
        <w:tc>
          <w:tcPr>
            <w:tcW w:w="6415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154E6">
              <w:rPr>
                <w:rFonts w:ascii="Arial" w:hAnsi="Arial" w:cs="Arial"/>
                <w:sz w:val="22"/>
                <w:szCs w:val="22"/>
              </w:rPr>
              <w:t xml:space="preserve">Stjecanje istraživačkog iskustva  </w:t>
            </w:r>
          </w:p>
          <w:p w:rsidR="008D3090" w:rsidRPr="005154E6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shd w:val="clear" w:color="auto" w:fill="CCCCCC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038" w:type="dxa"/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</w:tbl>
    <w:p w:rsidR="008D3090" w:rsidRDefault="008D3090" w:rsidP="008D3090"/>
    <w:p w:rsidR="008D3090" w:rsidRDefault="008D3090" w:rsidP="008D309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8D3090" w:rsidRDefault="008D3090" w:rsidP="008D309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C86C52">
        <w:rPr>
          <w:rFonts w:ascii="Arial" w:hAnsi="Arial" w:cs="Arial"/>
          <w:b/>
          <w:color w:val="000000"/>
          <w:sz w:val="22"/>
          <w:szCs w:val="22"/>
        </w:rPr>
        <w:t>OBRAZAC PRAĆENJA OBAVLJENIH ZAHVATA</w:t>
      </w:r>
    </w:p>
    <w:p w:rsidR="008D3090" w:rsidRDefault="008D3090" w:rsidP="008D3090">
      <w:pPr>
        <w:jc w:val="center"/>
      </w:pPr>
      <w:r>
        <w:rPr>
          <w:rFonts w:ascii="Arial" w:hAnsi="Arial" w:cs="Arial"/>
          <w:b/>
          <w:color w:val="000000"/>
          <w:sz w:val="22"/>
          <w:szCs w:val="22"/>
        </w:rPr>
        <w:t>REUMATOLOGIJA</w:t>
      </w:r>
    </w:p>
    <w:tbl>
      <w:tblPr>
        <w:tblW w:w="14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4"/>
        <w:gridCol w:w="1097"/>
        <w:gridCol w:w="1620"/>
        <w:gridCol w:w="1620"/>
        <w:gridCol w:w="4383"/>
      </w:tblGrid>
      <w:tr w:rsidR="008D3090" w:rsidRPr="00575CAE" w:rsidTr="0025099B">
        <w:trPr>
          <w:trHeight w:val="321"/>
          <w:jc w:val="center"/>
        </w:trPr>
        <w:tc>
          <w:tcPr>
            <w:tcW w:w="6044" w:type="dxa"/>
            <w:vMerge w:val="restart"/>
            <w:shd w:val="clear" w:color="auto" w:fill="C0C0C0"/>
          </w:tcPr>
          <w:p w:rsidR="008D3090" w:rsidRPr="00575CAE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5CAE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8D3090" w:rsidRPr="00575CAE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3090" w:rsidRPr="00575CAE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5CAE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8D3090" w:rsidRPr="00575CAE" w:rsidRDefault="008D3090" w:rsidP="0025099B">
            <w:pPr>
              <w:pStyle w:val="aNaslov"/>
              <w:jc w:val="center"/>
            </w:pPr>
            <w:r w:rsidRPr="00575CAE">
              <w:rPr>
                <w:b w:val="0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8D3090" w:rsidRPr="00575CAE" w:rsidRDefault="008D3090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383" w:type="dxa"/>
            <w:vMerge w:val="restart"/>
            <w:shd w:val="clear" w:color="auto" w:fill="auto"/>
            <w:vAlign w:val="center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3090" w:rsidRPr="00575CAE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5CAE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1430" t="5080" r="7620" b="13970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18DC96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575CAE">
              <w:rPr>
                <w:rFonts w:ascii="Arial" w:hAnsi="Arial" w:cs="Arial"/>
                <w:b/>
                <w:sz w:val="22"/>
                <w:szCs w:val="22"/>
              </w:rPr>
              <w:t xml:space="preserve">GLAVNI MENTOR </w:t>
            </w:r>
          </w:p>
        </w:tc>
      </w:tr>
      <w:tr w:rsidR="008D3090" w:rsidRPr="00575CAE" w:rsidTr="0025099B">
        <w:trPr>
          <w:jc w:val="center"/>
        </w:trPr>
        <w:tc>
          <w:tcPr>
            <w:tcW w:w="6044" w:type="dxa"/>
            <w:vMerge/>
            <w:shd w:val="clear" w:color="auto" w:fill="C0C0C0"/>
          </w:tcPr>
          <w:p w:rsidR="008D3090" w:rsidRPr="00575CAE" w:rsidRDefault="008D3090" w:rsidP="0025099B">
            <w:pPr>
              <w:pStyle w:val="aNaslov"/>
              <w:spacing w:before="0"/>
              <w:jc w:val="center"/>
            </w:pPr>
          </w:p>
        </w:tc>
        <w:tc>
          <w:tcPr>
            <w:tcW w:w="1097" w:type="dxa"/>
            <w:vMerge/>
            <w:shd w:val="clear" w:color="auto" w:fill="C0C0C0"/>
          </w:tcPr>
          <w:p w:rsidR="008D3090" w:rsidRPr="00575CAE" w:rsidRDefault="008D3090" w:rsidP="0025099B">
            <w:pPr>
              <w:pStyle w:val="aNaslov"/>
            </w:pPr>
          </w:p>
        </w:tc>
        <w:tc>
          <w:tcPr>
            <w:tcW w:w="1620" w:type="dxa"/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5CAE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5CAE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383" w:type="dxa"/>
            <w:vMerge/>
            <w:shd w:val="clear" w:color="auto" w:fill="auto"/>
            <w:vAlign w:val="center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639"/>
          <w:jc w:val="center"/>
        </w:trPr>
        <w:tc>
          <w:tcPr>
            <w:tcW w:w="604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8D3090" w:rsidRPr="00575CAE" w:rsidRDefault="008D3090" w:rsidP="0025099B">
            <w:pPr>
              <w:pStyle w:val="aNaslov"/>
              <w:spacing w:before="0"/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8D3090" w:rsidRPr="00575CAE" w:rsidRDefault="008D3090" w:rsidP="0025099B">
            <w:pPr>
              <w:pStyle w:val="aNaslov"/>
              <w:spacing w:before="0"/>
              <w:rPr>
                <w:b w:val="0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75CAE">
              <w:rPr>
                <w:rFonts w:ascii="Arial" w:hAnsi="Arial" w:cs="Arial"/>
                <w:sz w:val="22"/>
                <w:szCs w:val="22"/>
                <w:lang w:val="pl-PL"/>
              </w:rPr>
              <w:t xml:space="preserve">Datum i potpis </w:t>
            </w:r>
          </w:p>
        </w:tc>
        <w:tc>
          <w:tcPr>
            <w:tcW w:w="4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75CAE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8D3090" w:rsidRPr="00575CAE" w:rsidTr="0025099B">
        <w:trPr>
          <w:trHeight w:val="260"/>
          <w:jc w:val="center"/>
        </w:trPr>
        <w:tc>
          <w:tcPr>
            <w:tcW w:w="6044" w:type="dxa"/>
            <w:shd w:val="clear" w:color="auto" w:fill="CCCCCC"/>
          </w:tcPr>
          <w:p w:rsidR="008D3090" w:rsidRPr="00575CAE" w:rsidRDefault="008D3090" w:rsidP="0025099B">
            <w:pPr>
              <w:pStyle w:val="Naslov3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1. INFILTRACIJA, EVAKUACIJA I ANALIZA SINOVIJSKE TEKUĆINE</w:t>
            </w:r>
          </w:p>
        </w:tc>
        <w:tc>
          <w:tcPr>
            <w:tcW w:w="1097" w:type="dxa"/>
            <w:shd w:val="clear" w:color="auto" w:fill="CCCCCC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jc w:val="center"/>
        </w:trPr>
        <w:tc>
          <w:tcPr>
            <w:tcW w:w="6044" w:type="dxa"/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 xml:space="preserve">MCP i PIP razina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83" w:type="dxa"/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575CAE" w:rsidTr="0025099B">
        <w:trPr>
          <w:trHeight w:val="401"/>
          <w:jc w:val="center"/>
        </w:trPr>
        <w:tc>
          <w:tcPr>
            <w:tcW w:w="6044" w:type="dxa"/>
            <w:shd w:val="clear" w:color="auto" w:fill="auto"/>
          </w:tcPr>
          <w:p w:rsidR="008D3090" w:rsidRPr="00575CAE" w:rsidRDefault="008D3090" w:rsidP="0025099B">
            <w:pPr>
              <w:pStyle w:val="Naslov3"/>
              <w:rPr>
                <w:rFonts w:ascii="Arial" w:hAnsi="Arial" w:cs="Arial"/>
                <w:b/>
                <w:sz w:val="22"/>
                <w:szCs w:val="22"/>
              </w:rPr>
            </w:pPr>
            <w:r w:rsidRPr="00575CAE">
              <w:rPr>
                <w:rFonts w:ascii="Arial" w:hAnsi="Arial" w:cs="Arial"/>
                <w:b/>
                <w:sz w:val="22"/>
                <w:szCs w:val="22"/>
              </w:rPr>
              <w:t xml:space="preserve">Lakat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83" w:type="dxa"/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575CAE" w:rsidTr="0025099B">
        <w:trPr>
          <w:jc w:val="center"/>
        </w:trPr>
        <w:tc>
          <w:tcPr>
            <w:tcW w:w="6044" w:type="dxa"/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 xml:space="preserve">Ručni zglob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83" w:type="dxa"/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575CAE" w:rsidTr="0025099B">
        <w:trPr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 xml:space="preserve">Rame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575CAE" w:rsidTr="0025099B">
        <w:trPr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 xml:space="preserve">Akromioklavikularni zglob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575CAE" w:rsidTr="0025099B">
        <w:trPr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 xml:space="preserve">Prvi metatarzalni zglob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575CAE" w:rsidTr="0025099B">
        <w:trPr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 xml:space="preserve">Gornji i donji nožni zglob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lastRenderedPageBreak/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8D3090" w:rsidRPr="00575CAE" w:rsidTr="0025099B">
        <w:trPr>
          <w:jc w:val="center"/>
        </w:trPr>
        <w:tc>
          <w:tcPr>
            <w:tcW w:w="6044" w:type="dxa"/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 xml:space="preserve">Koljeno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83" w:type="dxa"/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575CAE" w:rsidTr="0025099B">
        <w:trPr>
          <w:jc w:val="center"/>
        </w:trPr>
        <w:tc>
          <w:tcPr>
            <w:tcW w:w="6044" w:type="dxa"/>
            <w:tcBorders>
              <w:bottom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 xml:space="preserve">Temporomandibularni zglob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83" w:type="dxa"/>
            <w:tcBorders>
              <w:bottom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5CAE">
              <w:rPr>
                <w:rFonts w:ascii="Arial" w:hAnsi="Arial" w:cs="Arial"/>
                <w:b/>
                <w:sz w:val="22"/>
                <w:szCs w:val="22"/>
              </w:rPr>
              <w:t>ANALIZA ZGLOBNE TEKUĆINE</w:t>
            </w:r>
          </w:p>
        </w:tc>
        <w:tc>
          <w:tcPr>
            <w:tcW w:w="1097" w:type="dxa"/>
            <w:shd w:val="clear" w:color="auto" w:fill="CCCCCC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 xml:space="preserve">Makroskopska :  upalna - neupalna -septička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575CAE">
              <w:rPr>
                <w:rFonts w:ascii="Arial" w:hAnsi="Arial" w:cs="Arial"/>
                <w:sz w:val="22"/>
                <w:szCs w:val="22"/>
              </w:rPr>
              <w:t>hemartros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Prepoznavanje kristala (polarizacijski mikroskop)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 xml:space="preserve">Prepoznavanje bakterija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5CAE">
              <w:rPr>
                <w:rFonts w:ascii="Arial" w:hAnsi="Arial" w:cs="Arial"/>
                <w:b/>
                <w:bCs/>
                <w:sz w:val="22"/>
                <w:szCs w:val="22"/>
              </w:rPr>
              <w:t>2. IZVOĐENJE BIOPSIJE SINOVIJE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Poznavanje  postupka, indiciran</w:t>
            </w:r>
            <w:r>
              <w:rPr>
                <w:rFonts w:ascii="Arial" w:hAnsi="Arial" w:cs="Arial"/>
                <w:sz w:val="22"/>
                <w:szCs w:val="22"/>
              </w:rPr>
              <w:t xml:space="preserve">je sinovijske biopsije iglom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Izvođenje sinovijske biopsije iglom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pStyle w:val="Naslov3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75CAE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3. </w:t>
            </w:r>
            <w:r w:rsidRPr="00575CAE">
              <w:rPr>
                <w:rFonts w:ascii="Arial" w:hAnsi="Arial" w:cs="Arial"/>
                <w:sz w:val="22"/>
                <w:szCs w:val="22"/>
                <w:lang w:val="pl-PL"/>
              </w:rPr>
              <w:t>OSPOSOBLJENOST ZA  DAVANJE INJEKCIJA U MEKA TKIVA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Karpalni kanal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Tenosino</w:t>
            </w:r>
            <w:r>
              <w:rPr>
                <w:rFonts w:ascii="Arial" w:hAnsi="Arial" w:cs="Arial"/>
                <w:sz w:val="22"/>
                <w:szCs w:val="22"/>
              </w:rPr>
              <w:t xml:space="preserve">vitis fleksornih tetiva šake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Burzitis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Tendinitis/entezitis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Plantarna fascija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5CAE">
              <w:rPr>
                <w:rFonts w:ascii="Arial" w:hAnsi="Arial" w:cs="Arial"/>
                <w:b/>
                <w:bCs/>
                <w:sz w:val="22"/>
                <w:szCs w:val="22"/>
              </w:rPr>
              <w:t>4. VJEŠTINA  IZVOĐENJA BIOPSIJE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pStyle w:val="Naslov3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BIOPSIJA (1 ILI VIŠE)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1. Koža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lastRenderedPageBreak/>
              <w:t>2. Kost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3. Mišić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4. Mala žlijezda slinovnica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5. Subkutano masno tkivo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75CAE">
              <w:rPr>
                <w:rFonts w:ascii="Arial" w:hAnsi="Arial" w:cs="Arial"/>
                <w:b/>
                <w:color w:val="000000"/>
                <w:sz w:val="22"/>
                <w:szCs w:val="22"/>
              </w:rPr>
              <w:t>5. OSTALE PRAKTIČNE VJEŠTINE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Interpretacija denzitometrije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Interpretacija elektromiografskih studija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Indikacija za artroskopiju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Interpretacija i indiciranje kapilaroskopije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75CAE">
              <w:rPr>
                <w:rFonts w:ascii="Arial" w:hAnsi="Arial" w:cs="Arial"/>
                <w:b/>
                <w:sz w:val="22"/>
                <w:szCs w:val="22"/>
              </w:rPr>
              <w:t xml:space="preserve">6. IZVOĐENJE –ASISTENCIJA ULTRAZVUČNOG PREGLEDA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UZV pregledi-asistencije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5CAE">
              <w:rPr>
                <w:rFonts w:ascii="Arial" w:hAnsi="Arial" w:cs="Arial"/>
                <w:b/>
                <w:color w:val="000000"/>
                <w:sz w:val="22"/>
                <w:szCs w:val="22"/>
              </w:rPr>
              <w:t>7.</w:t>
            </w:r>
            <w:r w:rsidRPr="00575C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75CAE">
              <w:rPr>
                <w:rFonts w:ascii="Arial" w:hAnsi="Arial" w:cs="Arial"/>
                <w:b/>
                <w:sz w:val="22"/>
                <w:szCs w:val="22"/>
              </w:rPr>
              <w:t>INTERPRETACIJA KLASIČNIH RADIOGRAMA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Klasični radiogrami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pStyle w:val="Naslov3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 w:rsidRPr="00575CAE">
              <w:rPr>
                <w:rFonts w:ascii="Arial" w:hAnsi="Arial" w:cs="Arial"/>
                <w:b/>
                <w:i w:val="0"/>
                <w:color w:val="000000"/>
                <w:sz w:val="22"/>
                <w:szCs w:val="22"/>
              </w:rPr>
              <w:t xml:space="preserve">8. </w:t>
            </w:r>
            <w:smartTag w:uri="urn:schemas-microsoft-com:office:smarttags" w:element="Street">
              <w:smartTag w:uri="urn:schemas-microsoft-com:office:smarttags" w:element="address">
                <w:r w:rsidRPr="00575CAE">
                  <w:rPr>
                    <w:rFonts w:ascii="Arial" w:hAnsi="Arial" w:cs="Arial"/>
                    <w:b/>
                    <w:i w:val="0"/>
                    <w:sz w:val="22"/>
                    <w:szCs w:val="22"/>
                  </w:rPr>
                  <w:t>INTERPRETACIJA NALAZA CT</w:t>
                </w:r>
              </w:smartTag>
            </w:smartTag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Interpretacija nalaza CT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pStyle w:val="Naslov3"/>
              <w:rPr>
                <w:rFonts w:ascii="Arial" w:hAnsi="Arial" w:cs="Arial"/>
                <w:b/>
                <w:i w:val="0"/>
                <w:sz w:val="22"/>
                <w:szCs w:val="22"/>
              </w:rPr>
            </w:pPr>
            <w:r w:rsidRPr="00575CAE">
              <w:rPr>
                <w:rFonts w:ascii="Arial" w:hAnsi="Arial" w:cs="Arial"/>
                <w:b/>
                <w:i w:val="0"/>
                <w:sz w:val="22"/>
                <w:szCs w:val="22"/>
              </w:rPr>
              <w:t>9. INTERPRETACIJA NALAZA MRI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090" w:rsidRPr="00575CAE" w:rsidTr="0025099B">
        <w:trPr>
          <w:trHeight w:val="284"/>
          <w:jc w:val="center"/>
        </w:trPr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Interpretacija nalaza MRI </w:t>
            </w:r>
          </w:p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5CAE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090" w:rsidRPr="00575CAE" w:rsidRDefault="008D3090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D3090" w:rsidRDefault="008D3090" w:rsidP="008D3090">
      <w:pPr>
        <w:pStyle w:val="Naslov3"/>
      </w:pPr>
    </w:p>
    <w:p w:rsidR="008D3090" w:rsidRDefault="008D3090" w:rsidP="008D3090">
      <w:pPr>
        <w:rPr>
          <w:lang w:val="en-US" w:eastAsia="en-US"/>
        </w:rPr>
      </w:pPr>
    </w:p>
    <w:p w:rsidR="008D3090" w:rsidRDefault="008D3090" w:rsidP="008D3090">
      <w:pPr>
        <w:rPr>
          <w:lang w:val="en-US" w:eastAsia="en-US"/>
        </w:rPr>
      </w:pPr>
    </w:p>
    <w:p w:rsidR="00401EDC" w:rsidRDefault="00401EDC"/>
    <w:sectPr w:rsidR="00401EDC" w:rsidSect="008D30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072" w:rsidRDefault="00913072" w:rsidP="00217BBD">
      <w:r>
        <w:separator/>
      </w:r>
    </w:p>
  </w:endnote>
  <w:endnote w:type="continuationSeparator" w:id="0">
    <w:p w:rsidR="00913072" w:rsidRDefault="00913072" w:rsidP="0021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BBD" w:rsidRDefault="00217BB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5662114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217BBD" w:rsidRDefault="00217BB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17BBD" w:rsidRDefault="00217BB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BBD" w:rsidRDefault="00217BB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072" w:rsidRDefault="00913072" w:rsidP="00217BBD">
      <w:r>
        <w:separator/>
      </w:r>
    </w:p>
  </w:footnote>
  <w:footnote w:type="continuationSeparator" w:id="0">
    <w:p w:rsidR="00913072" w:rsidRDefault="00913072" w:rsidP="00217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BBD" w:rsidRDefault="00217BB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BBD" w:rsidRDefault="00217BB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BBD" w:rsidRDefault="00217BB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5B46495B"/>
    <w:multiLevelType w:val="hybridMultilevel"/>
    <w:tmpl w:val="1A28AF0A"/>
    <w:lvl w:ilvl="0" w:tplc="54A0DCC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090"/>
    <w:rsid w:val="000A4339"/>
    <w:rsid w:val="00163426"/>
    <w:rsid w:val="00217BBD"/>
    <w:rsid w:val="00401EDC"/>
    <w:rsid w:val="008D3090"/>
    <w:rsid w:val="0091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1A5330-BEC9-478E-A99B-94C85338C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8D30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8D309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8D3090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8D30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8D3090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8D3090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8D3090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8D3090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8D3090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D309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8D3090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8D3090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8D3090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8D309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8D3090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8D3090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8D309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8D3090"/>
    <w:rPr>
      <w:rFonts w:ascii="Arial" w:eastAsia="Times New Roman" w:hAnsi="Arial" w:cs="Arial"/>
    </w:rPr>
  </w:style>
  <w:style w:type="paragraph" w:styleId="StandardWeb">
    <w:name w:val="Normal (Web)"/>
    <w:basedOn w:val="Normal"/>
    <w:rsid w:val="008D3090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8D3090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8D309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8D3090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8D309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D309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8D3090"/>
  </w:style>
  <w:style w:type="character" w:styleId="Hiperveza">
    <w:name w:val="Hyperlink"/>
    <w:rsid w:val="008D3090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8D309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8D309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8D3090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8D3090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8D30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8D3090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8D309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8D3090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8D309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8D3090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8D3090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8D3090"/>
    <w:rPr>
      <w:b/>
      <w:bCs/>
    </w:rPr>
  </w:style>
  <w:style w:type="table" w:styleId="Reetkatablice">
    <w:name w:val="Table Grid"/>
    <w:basedOn w:val="Obinatablica"/>
    <w:rsid w:val="008D3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8D3090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8D3090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8D3090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8D3090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8D3090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8D309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8D30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8D3090"/>
    <w:pPr>
      <w:jc w:val="center"/>
    </w:pPr>
  </w:style>
  <w:style w:type="paragraph" w:customStyle="1" w:styleId="T-109fett">
    <w:name w:val="T-10/9 fett"/>
    <w:rsid w:val="008D3090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8D3090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8D3090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8D3090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8D3090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8D3090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8D3090"/>
    <w:rPr>
      <w:sz w:val="24"/>
      <w:szCs w:val="24"/>
      <w:lang w:eastAsia="hr-HR"/>
    </w:rPr>
  </w:style>
  <w:style w:type="character" w:customStyle="1" w:styleId="CharChar">
    <w:name w:val="Char Char"/>
    <w:rsid w:val="008D3090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8D30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8D3090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8D3090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8D3090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8D3090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8D3090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8D309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8D3090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8D3090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8D3090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8D3090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8D3090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8D3090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8D3090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8D3090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8D3090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8D3090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8D3090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8D3090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8D3090"/>
    <w:pPr>
      <w:ind w:left="283" w:hanging="283"/>
    </w:pPr>
  </w:style>
  <w:style w:type="paragraph" w:styleId="Grafikeoznake2">
    <w:name w:val="List Bullet 2"/>
    <w:basedOn w:val="Normal"/>
    <w:autoRedefine/>
    <w:rsid w:val="008D3090"/>
  </w:style>
  <w:style w:type="paragraph" w:styleId="Nastavakpopisa2">
    <w:name w:val="List Continue 2"/>
    <w:basedOn w:val="Normal"/>
    <w:rsid w:val="008D3090"/>
    <w:pPr>
      <w:spacing w:after="120"/>
      <w:ind w:left="566"/>
    </w:pPr>
  </w:style>
  <w:style w:type="paragraph" w:styleId="Grafikeoznake">
    <w:name w:val="List Bullet"/>
    <w:basedOn w:val="Normal"/>
    <w:rsid w:val="008D3090"/>
    <w:pPr>
      <w:numPr>
        <w:numId w:val="7"/>
      </w:numPr>
    </w:pPr>
    <w:rPr>
      <w:lang w:eastAsia="en-US"/>
    </w:rPr>
  </w:style>
  <w:style w:type="paragraph" w:styleId="Popis2">
    <w:name w:val="List 2"/>
    <w:basedOn w:val="Normal"/>
    <w:rsid w:val="008D3090"/>
    <w:pPr>
      <w:ind w:left="566" w:hanging="283"/>
    </w:pPr>
  </w:style>
  <w:style w:type="paragraph" w:styleId="Popis3">
    <w:name w:val="List 3"/>
    <w:basedOn w:val="Normal"/>
    <w:rsid w:val="008D3090"/>
    <w:pPr>
      <w:ind w:left="849" w:hanging="283"/>
    </w:pPr>
  </w:style>
  <w:style w:type="paragraph" w:styleId="Grafikeoznake3">
    <w:name w:val="List Bullet 3"/>
    <w:basedOn w:val="Normal"/>
    <w:autoRedefine/>
    <w:rsid w:val="008D3090"/>
    <w:pPr>
      <w:ind w:left="360" w:hanging="360"/>
    </w:pPr>
  </w:style>
  <w:style w:type="paragraph" w:styleId="Nastavakpopisa3">
    <w:name w:val="List Continue 3"/>
    <w:basedOn w:val="Normal"/>
    <w:rsid w:val="008D3090"/>
    <w:pPr>
      <w:spacing w:after="120"/>
      <w:ind w:left="849"/>
    </w:pPr>
  </w:style>
  <w:style w:type="paragraph" w:styleId="Nastavakpopisa">
    <w:name w:val="List Continue"/>
    <w:basedOn w:val="Normal"/>
    <w:rsid w:val="008D3090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8D3090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8D309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8D3090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8D3090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8D3090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8D3090"/>
    <w:pPr>
      <w:ind w:left="708"/>
    </w:pPr>
  </w:style>
  <w:style w:type="paragraph" w:customStyle="1" w:styleId="O">
    <w:name w:val="Oč"/>
    <w:basedOn w:val="Tijeloteksta3"/>
    <w:rsid w:val="008D3090"/>
  </w:style>
  <w:style w:type="paragraph" w:customStyle="1" w:styleId="anormal0">
    <w:name w:val="anormal"/>
    <w:basedOn w:val="Normal"/>
    <w:rsid w:val="008D3090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8D3090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8D3090"/>
    <w:rPr>
      <w:i/>
      <w:lang w:eastAsia="en-US"/>
    </w:rPr>
  </w:style>
  <w:style w:type="character" w:customStyle="1" w:styleId="Style1Char">
    <w:name w:val="Style1 Char"/>
    <w:link w:val="Style1"/>
    <w:rsid w:val="008D3090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8D3090"/>
    <w:rPr>
      <w:sz w:val="16"/>
      <w:szCs w:val="16"/>
    </w:rPr>
  </w:style>
  <w:style w:type="character" w:customStyle="1" w:styleId="uvlaka2CharChar">
    <w:name w:val="uvlaka 2 Char Char"/>
    <w:rsid w:val="008D3090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8D3090"/>
    <w:rPr>
      <w:rFonts w:cs="Times New Roman"/>
    </w:rPr>
  </w:style>
  <w:style w:type="paragraph" w:styleId="Blokteksta">
    <w:name w:val="Block Text"/>
    <w:basedOn w:val="Normal"/>
    <w:rsid w:val="008D3090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8D3090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8D3090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8D30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8D3090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8D3090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8D30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8D3090"/>
    <w:pPr>
      <w:spacing w:after="324"/>
    </w:pPr>
  </w:style>
  <w:style w:type="character" w:customStyle="1" w:styleId="BodyTextIndentChar">
    <w:name w:val="Body Text Indent Char"/>
    <w:rsid w:val="008D3090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8D3090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8D3090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8D3090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8D3090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8D3090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8D3090"/>
    <w:pPr>
      <w:numPr>
        <w:numId w:val="8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8D3090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8D3090"/>
    <w:pPr>
      <w:spacing w:before="100" w:beforeAutospacing="1" w:after="100" w:afterAutospacing="1"/>
    </w:pPr>
  </w:style>
  <w:style w:type="paragraph" w:customStyle="1" w:styleId="Default">
    <w:name w:val="Default"/>
    <w:rsid w:val="008D3090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7617</Words>
  <Characters>43423</Characters>
  <Application>Microsoft Office Word</Application>
  <DocSecurity>0</DocSecurity>
  <Lines>361</Lines>
  <Paragraphs>101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4</cp:revision>
  <dcterms:created xsi:type="dcterms:W3CDTF">2019-11-16T15:36:00Z</dcterms:created>
  <dcterms:modified xsi:type="dcterms:W3CDTF">2020-02-05T08:24:00Z</dcterms:modified>
</cp:coreProperties>
</file>